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</w:pPr>
      <w:r>
        <w:rPr>
          <w:rFonts w:ascii="Arial" w:cs="Arial" w:eastAsia="Arial" w:hAnsi="Arial"/>
          <w:b/>
          <w:bCs/>
          <w:color w:val="FEB301"/>
          <w:sz w:val="18"/>
          <w:szCs w:val="18"/>
        </w:rPr>
        <w:t xml:space="preserve">CAREERS COACHES AND ADVISERS</w:t>
      </w:r>
    </w:p>
    <w:p>
      <w:pPr>
        <w:pStyle w:val="Title"/>
        <w:spacing w:after="160"/>
      </w:pPr>
      <w:r>
        <w:rPr>
          <w:rFonts w:ascii="Arial" w:cs="Arial" w:eastAsia="Arial" w:hAnsi="Arial"/>
          <w:b/>
          <w:bCs/>
          <w:color w:val="01273E"/>
          <w:sz w:val="52"/>
          <w:szCs w:val="52"/>
        </w:rPr>
        <w:t xml:space="preserve">Software &amp; Development careers: a guide for careers coaches and advisers</w:t>
      </w:r>
    </w:p>
    <w:p>
      <w:pPr>
        <w:spacing w:after="240" w:before="0" w:line="276"/>
      </w:pPr>
      <w:r>
        <w:rPr>
          <w:rFonts w:ascii="Arial" w:cs="Arial" w:eastAsia="Arial" w:hAnsi="Arial"/>
          <w:color w:val="5B6770"/>
          <w:sz w:val="26"/>
          <w:szCs w:val="26"/>
        </w:rPr>
        <w:t xml:space="preserve">The Eight Domains of Software Application Development Capability</w:t>
      </w:r>
    </w:p>
    <w:p>
      <w:pPr>
        <w:spacing w:after="360" w:before="0" w:line="276"/>
      </w:pPr>
      <w:r>
        <w:rPr>
          <w:rFonts w:ascii="Arial" w:cs="Arial" w:eastAsia="Arial" w:hAnsi="Arial"/>
          <w:color w:val="5B6770"/>
          <w:sz w:val="18"/>
          <w:szCs w:val="18"/>
        </w:rPr>
        <w:t xml:space="preserve">Figures checked from 11 July 2026. Built from the TechSkills Career Matrix.</w:t>
      </w:r>
    </w:p>
    <w:p>
      <w:pPr>
        <w:pStyle w:val="Heading1"/>
        <w:keepNext/>
        <w:pBdr>
          <w:bottom w:val="single" w:color="FEB301" w:sz="12" w:space="4"/>
        </w:pBdr>
        <w:spacing w:after="200" w:before="0"/>
      </w:pPr>
      <w:r>
        <w:rPr>
          <w:rFonts w:ascii="Arial" w:cs="Arial" w:eastAsia="Arial" w:hAnsi="Arial"/>
          <w:b/>
          <w:bCs/>
          <w:color w:val="01273E"/>
          <w:sz w:val="36"/>
          <w:szCs w:val="36"/>
        </w:rPr>
        <w:t xml:space="preserve">About this guide</w:t>
      </w:r>
    </w:p>
    <w:p>
      <w:pPr>
        <w:spacing w:after="120" w:before="0" w:line="276"/>
      </w:pPr>
      <w:r>
        <w:rPr>
          <w:rFonts w:ascii="Arial" w:cs="Arial" w:eastAsia="Arial" w:hAnsi="Arial"/>
          <w:sz w:val="20"/>
          <w:szCs w:val="20"/>
        </w:rPr>
        <w:t xml:space="preserve">This guide is for careers coaches and advisers, including DWP work coaches, who help adults move into Software &amp; Development work.</w:t>
      </w:r>
    </w:p>
    <w:p>
      <w:pPr>
        <w:spacing w:after="120" w:before="0" w:line="276"/>
      </w:pPr>
      <w:r>
        <w:rPr>
          <w:rFonts w:ascii="Arial" w:cs="Arial" w:eastAsia="Arial" w:hAnsi="Arial"/>
          <w:sz w:val="20"/>
          <w:szCs w:val="20"/>
        </w:rPr>
        <w:t xml:space="preserve">It is built from the TechSkills Career Matrix and Career Planner. Every pay, hiring and funding figure shows its source and the date it was checked. Where our data has a gap, the guide says so.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Areas of work covered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Apprenticeship standards listed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Produced by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TechSkills, techskills.org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pageBreakBefore/>
        <w:pBdr>
          <w:bottom w:val="single" w:color="FEB301" w:sz="12" w:space="4"/>
        </w:pBdr>
        <w:spacing w:after="200" w:before="0"/>
      </w:pPr>
      <w:r>
        <w:rPr>
          <w:rFonts w:ascii="Arial" w:cs="Arial" w:eastAsia="Arial" w:hAnsi="Arial"/>
          <w:b/>
          <w:bCs/>
          <w:color w:val="01273E"/>
          <w:sz w:val="36"/>
          <w:szCs w:val="36"/>
        </w:rPr>
        <w:t xml:space="preserve">Software &amp; Development at a glance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2"/>
        <w:gridCol w:w="1735"/>
        <w:gridCol w:w="3367"/>
        <w:gridCol w:w="2449"/>
        <w:gridCol w:w="2043"/>
      </w:tblGrid>
      <w:tr>
        <w:trPr>
          <w:cantSplit/>
          <w:tblHeader/>
        </w:trPr>
        <w:tc>
          <w:tcPr>
            <w:tcW w:type="dxa" w:w="61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173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Area of work</w:t>
            </w:r>
          </w:p>
        </w:tc>
        <w:tc>
          <w:tcPr>
            <w:tcW w:type="dxa" w:w="336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What it covers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Example roles</w:t>
            </w:r>
          </w:p>
        </w:tc>
        <w:tc>
          <w:tcPr>
            <w:tcW w:type="dxa" w:w="204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Pay range</w:t>
            </w:r>
          </w:p>
        </w:tc>
      </w:tr>
      <w:tr>
        <w:trPr>
          <w:cantSplit/>
        </w:trPr>
        <w:tc>
          <w:tcPr>
            <w:tcW w:type="dxa" w:w="61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01</w:t>
            </w:r>
          </w:p>
        </w:tc>
        <w:tc>
          <w:tcPr>
            <w:tcW w:type="dxa" w:w="173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Experience Engineering</w:t>
            </w:r>
          </w:p>
        </w:tc>
        <w:tc>
          <w:tcPr>
            <w:tcW w:type="dxa" w:w="336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This domain focuses on the design and development of applications that users directly interact with, from websites to enterprise platforms.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Frontend Developer, Backend Developer, Full Stack Developer, Web Architect</w:t>
            </w:r>
          </w:p>
        </w:tc>
        <w:tc>
          <w:tcPr>
            <w:tcW w:type="dxa" w:w="204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£30,000 to £105,000+</w:t>
            </w:r>
          </w:p>
        </w:tc>
      </w:tr>
      <w:tr>
        <w:trPr>
          <w:cantSplit/>
        </w:trPr>
        <w:tc>
          <w:tcPr>
            <w:tcW w:type="dxa" w:w="61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02</w:t>
            </w:r>
          </w:p>
        </w:tc>
        <w:tc>
          <w:tcPr>
            <w:tcW w:type="dxa" w:w="173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Ubiquitous Computing</w:t>
            </w:r>
          </w:p>
        </w:tc>
        <w:tc>
          <w:tcPr>
            <w:tcW w:type="dxa" w:w="336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Focused on mobile, wearable, and cross-platform solutions that extend digital services into everyday life.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iOS Developer, Android Developer, Mobile Specialist, App Architect</w:t>
            </w:r>
          </w:p>
        </w:tc>
        <w:tc>
          <w:tcPr>
            <w:tcW w:type="dxa" w:w="204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£42,500 to £110,000+</w:t>
            </w:r>
          </w:p>
        </w:tc>
      </w:tr>
      <w:tr>
        <w:trPr>
          <w:cantSplit/>
        </w:trPr>
        <w:tc>
          <w:tcPr>
            <w:tcW w:type="dxa" w:w="61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03</w:t>
            </w:r>
          </w:p>
        </w:tc>
        <w:tc>
          <w:tcPr>
            <w:tcW w:type="dxa" w:w="173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Deep Tech Engineering</w:t>
            </w:r>
          </w:p>
        </w:tc>
        <w:tc>
          <w:tcPr>
            <w:tcW w:type="dxa" w:w="336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Working close to hardware, operating systems, and connected devices.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Embedded Engineer, Systems Developer, Firmware Engineer, IoT Architect</w:t>
            </w:r>
          </w:p>
        </w:tc>
        <w:tc>
          <w:tcPr>
            <w:tcW w:type="dxa" w:w="204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£45,000 to £135,000+</w:t>
            </w:r>
          </w:p>
        </w:tc>
      </w:tr>
      <w:tr>
        <w:trPr>
          <w:cantSplit/>
        </w:trPr>
        <w:tc>
          <w:tcPr>
            <w:tcW w:type="dxa" w:w="61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04</w:t>
            </w:r>
          </w:p>
        </w:tc>
        <w:tc>
          <w:tcPr>
            <w:tcW w:type="dxa" w:w="173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Platform, Cloud &amp; Cyber Resilience</w:t>
            </w:r>
          </w:p>
        </w:tc>
        <w:tc>
          <w:tcPr>
            <w:tcW w:type="dxa" w:w="336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Ensuring software can be deployed, protected, and maintained at national and global scale.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DevOps Engineer, Cloud Architect, Security Engineer, Site Reliability Engineer</w:t>
            </w:r>
          </w:p>
        </w:tc>
        <w:tc>
          <w:tcPr>
            <w:tcW w:type="dxa" w:w="204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£42,500 to £135,000+</w:t>
            </w:r>
          </w:p>
        </w:tc>
      </w:tr>
      <w:tr>
        <w:trPr>
          <w:cantSplit/>
        </w:trPr>
        <w:tc>
          <w:tcPr>
            <w:tcW w:type="dxa" w:w="61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05</w:t>
            </w:r>
          </w:p>
        </w:tc>
        <w:tc>
          <w:tcPr>
            <w:tcW w:type="dxa" w:w="173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Technical Strategy &amp; Leadership</w:t>
            </w:r>
          </w:p>
        </w:tc>
        <w:tc>
          <w:tcPr>
            <w:tcW w:type="dxa" w:w="336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Transforming technical capability into business value.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Chief Technology Officer, Engineering Manager, Technical Lead, Solutions Architect</w:t>
            </w:r>
          </w:p>
        </w:tc>
        <w:tc>
          <w:tcPr>
            <w:tcW w:type="dxa" w:w="204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£80,000 to £180,000+</w:t>
            </w:r>
          </w:p>
        </w:tc>
      </w:tr>
      <w:tr>
        <w:trPr>
          <w:cantSplit/>
        </w:trPr>
        <w:tc>
          <w:tcPr>
            <w:tcW w:type="dxa" w:w="61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06</w:t>
            </w:r>
          </w:p>
        </w:tc>
        <w:tc>
          <w:tcPr>
            <w:tcW w:type="dxa" w:w="173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Frontier &amp; Emerging Technologies</w:t>
            </w:r>
          </w:p>
        </w:tc>
        <w:tc>
          <w:tcPr>
            <w:tcW w:type="dxa" w:w="336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Advancing the boundaries of software through AI, sustainability, automation, and decentralised systems.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AI Tools Engineer, Green Tech Developer, Web3 Developer, Automation Lead</w:t>
            </w:r>
          </w:p>
        </w:tc>
        <w:tc>
          <w:tcPr>
            <w:tcW w:type="dxa" w:w="204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£45,000 to £130,000+</w:t>
            </w:r>
          </w:p>
        </w:tc>
      </w:tr>
      <w:tr>
        <w:trPr>
          <w:cantSplit/>
        </w:trPr>
        <w:tc>
          <w:tcPr>
            <w:tcW w:type="dxa" w:w="61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07</w:t>
            </w:r>
          </w:p>
        </w:tc>
        <w:tc>
          <w:tcPr>
            <w:tcW w:type="dxa" w:w="173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Quality Engineering &amp; Testing</w:t>
            </w:r>
          </w:p>
        </w:tc>
        <w:tc>
          <w:tcPr>
            <w:tcW w:type="dxa" w:w="336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Designing test strategies, automation frameworks, and quality gates that catch issues before users do.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QA Engineer, Test Automation Engineer, SDET, Quality Lead</w:t>
            </w:r>
          </w:p>
        </w:tc>
        <w:tc>
          <w:tcPr>
            <w:tcW w:type="dxa" w:w="204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£36,250 to £90,000+</w:t>
            </w:r>
          </w:p>
        </w:tc>
      </w:tr>
      <w:tr>
        <w:trPr>
          <w:cantSplit/>
        </w:trPr>
        <w:tc>
          <w:tcPr>
            <w:tcW w:type="dxa" w:w="61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08</w:t>
            </w:r>
          </w:p>
        </w:tc>
        <w:tc>
          <w:tcPr>
            <w:tcW w:type="dxa" w:w="173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Software Architecture &amp; Systems Design</w:t>
            </w:r>
          </w:p>
        </w:tc>
        <w:tc>
          <w:tcPr>
            <w:tcW w:type="dxa" w:w="336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Making the structural decisions, how services communicate, how data flows, how systems scale, that determine whether software survives contact with millions of users.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Software Architect, Principal Engineer, Systems Designer, API Architect</w:t>
            </w:r>
          </w:p>
        </w:tc>
        <w:tc>
          <w:tcPr>
            <w:tcW w:type="dxa" w:w="204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£45,000 to £140,000+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5B6770"/>
          <w:sz w:val="16"/>
          <w:szCs w:val="16"/>
        </w:rPr>
        <w:t xml:space="preserve">Pay ranges come from job advert data. The source for each range is shown with the area of work in the next section.</w:t>
      </w:r>
    </w:p>
    <w:p>
      <w:pPr>
        <w:pStyle w:val="Heading1"/>
        <w:keepNext/>
        <w:pageBreakBefore/>
        <w:pBdr>
          <w:bottom w:val="single" w:color="FEB301" w:sz="12" w:space="4"/>
        </w:pBdr>
        <w:spacing w:after="200" w:before="0"/>
      </w:pPr>
      <w:r>
        <w:rPr>
          <w:rFonts w:ascii="Arial" w:cs="Arial" w:eastAsia="Arial" w:hAnsi="Arial"/>
          <w:b/>
          <w:bCs/>
          <w:color w:val="01273E"/>
          <w:sz w:val="36"/>
          <w:szCs w:val="36"/>
        </w:rPr>
        <w:t xml:space="preserve">The areas of work, one by one</w:t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01  Experience Engineering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it is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This domain focuses on the design and development of applications that users directly interact with, from websites to enterprise platforms.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roles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Frontend Developer, Backend Developer, Full Stack Developer, Web Architect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Skills used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Modern JavaScript ecosystems; API architecture; Performance optimisation; Accessibility; Secure design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Who it suits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Individuals motivated by tangible outcomes and user impact.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of the work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Enables organisations to deliver digital services, customer experiences, and operational platforms.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shows someone can do it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Ability to ship production-grade software; Collaborate across disciplines; Maintain systems at scale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Sectors that hire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Retail &amp; E-commerce, Financial Services, Media &amp; Entertainment, Travel &amp; Hospitality, Technology &amp; Software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Pay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£30,000 to £105,000+. Source: junior Frontend Developer to senior Full Stack Developer/Architect roles, IT Jobs Watch UK.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Apprenticeship route: Software Developer, Apprenticeship Route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it is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Build production software for a real employer from day one, with structured off the job training and workplace mentoring, instead of starting with a university lecture theatre.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roles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Software Developer Apprentice, Junior Developer, Associate Software Engineer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suits this route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Comfortable learning on the job with structured mentoring rather than lecture based study; Wants to earn a wage and avoid student debt while training; Can meet real employer entry requirements, typically GCSEs or A levels rather than a completed degree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Pay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£21,000 to £58,000. Source: Software Engineer Apprentice to mid-career Associate Software Engineer, Glassdoor/Payscale UK.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78"/>
        <w:gridCol w:w="1428"/>
        <w:gridCol w:w="1224"/>
        <w:gridCol w:w="1837"/>
        <w:gridCol w:w="1839"/>
      </w:tblGrid>
      <w:tr>
        <w:trPr>
          <w:cantSplit/>
          <w:tblHeader/>
        </w:trPr>
        <w:tc>
          <w:tcPr>
            <w:tcW w:type="dxa" w:w="387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Standard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Reference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Level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Typical length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Checked</w:t>
            </w:r>
          </w:p>
        </w:tc>
      </w:tr>
      <w:tr>
        <w:trPr>
          <w:cantSplit/>
        </w:trPr>
        <w:tc>
          <w:tcPr>
            <w:tcW w:type="dxa" w:w="387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Software Developer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ST0116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Level 4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24 months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30 July 2026</w:t>
            </w:r>
          </w:p>
        </w:tc>
      </w:tr>
      <w:tr>
        <w:trPr>
          <w:cantSplit/>
        </w:trPr>
        <w:tc>
          <w:tcPr>
            <w:tcW w:type="dxa" w:w="387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Digital and Technology Solutions Professional (integrated degree)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ST0119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Level 6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48 months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29 July 2026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02  Ubiquitous Computing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it is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Focused on mobile, wearable, and cross-platform solutions that extend digital services into everyday life.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roles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iOS Developer, Android Developer, Mobile Specialist, App Architect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Skills used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Native and cross-platform development; Mobile security; Offline-first design; Device integration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of the work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Drives consumer engagement, productivity, and accessibility through always-available applications.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shows someone can do it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Ability to deliver reliable, performant apps across diverse devices and environments.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Sectors that hire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Retail &amp; E-commerce, Healthcare &amp; Life Sciences, Financial Services, Transport &amp; Logistics, Technology &amp; Software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Pay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£42,500 to £110,000+. Source: junior Android Developer to senior iOS Developer/App Architect roles, IT Jobs Watch &amp; Glassdoor UK.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03  Deep Tech Engineering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it is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Working close to hardware, operating systems, and connected devices.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roles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Embedded Engineer, Systems Developer, Firmware Engineer, IoT Architect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Skills used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Low-level programming; Real-time systems; Hardware integration; Safety-critical development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of the work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Supports manufacturing, transport, healthcare, energy, and national infrastructure.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shows someone can do it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Precision, reliability, and the ability to operate in high-stakes environments.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Sectors that hire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Manufacturing &amp; Engineering, Automotive, Healthcare &amp; Life Sciences, Energy &amp; Utilities, Aerospace &amp; Defence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Pay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£45,000 to £135,000+. Source: graduate Embedded Software Engineer to senior IoT Solution Architect, IT Jobs Watch &amp; Glassdoor UK.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04  Platform, Cloud &amp; Cyber Resilience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it is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Ensuring software can be deployed, protected, and maintained at national and global scale.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roles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DevOps Engineer, Cloud Architect, Security Engineer, Site Reliability Engineer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Skills used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Cloud infrastructure; Automation; Cybersecurity; Observability; Incident response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of the work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Enables digital transformation while safeguarding data, services, and trust.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shows someone can do it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Operational ownership, risk awareness, and resilience engineering mindset.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Sectors that hire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Financial Services, Government &amp; Public Sector, Telecommunications, Retail &amp; E-commerce, Energy &amp; Utilities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Pay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£42,500 to £135,000+. Source: junior DevOps Engineer to senior Site Reliability Engineer/Cloud Architect, IT Jobs Watch &amp; Glassdoor UK.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05  Technical Strategy &amp; Leadership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it is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Transforming technical capability into business value.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roles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Chief Technology Officer, Engineering Manager, Technical Lead, Solutions Architect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Skills used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Leadership; Systems thinking; Governance; Stakeholder alignment; Delivery oversight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of the work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Shapes innovation, productivity, and competitiveness across the economy.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shows someone can do it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Ability to make high-impact decisions under uncertainty.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Sectors that hire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Financial Services, Professional &amp; Consulting Services, Technology &amp; Software, Government &amp; Public Sector, Manufacturing &amp; Engineering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Pay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£80,000 to £180,000+. Source: Technical Lead median to CTO 90th-percentile, IT Jobs Watch UK.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06  Frontier &amp; Emerging Technologies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it is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Advancing the boundaries of software through AI, sustainability, automation, and decentralised systems.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roles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AI Tools Engineer, Green Tech Developer, Web3 Developer, Automation Lead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Skills used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AI integration; Sustainable computing; Advanced automation; Distributed systems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of the work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Positions the UK as a global leader in future technologies.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shows someone can do it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Adaptability, experimentation, and continuous learning.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Sectors that hire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Technology &amp; Software, Financial Services, Energy &amp; Utilities, Media &amp; Entertainment, Government &amp; Public Sector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Pay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£45,000 to £130,000+. Source: Green Tech/Sustainability Engineer entry to senior Blockchain Developer/AI Engineer, Indeed, IT Jobs Watch &amp; Glassdoor UK.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07  Quality Engineering &amp; Testing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it is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Designing test strategies, automation frameworks, and quality gates that catch issues before users do.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roles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QA Engineer, Test Automation Engineer, SDET, Quality Lead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Skills used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Test automation frameworks; CI/CD quality gates; Performance and load testing; Exploratory testing; Bug triage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Who it suits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Meticulous thinkers who take pride in things working properly the first time.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of the work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Protects revenue, reputation, and user trust by preventing defects reaching production.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shows someone can do it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Rigour, attention to detail, and the ability to think like both a user and an adversary.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Sectors that hire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Financial Services, Retail &amp; E-commerce, Healthcare &amp; Life Sciences, Technology &amp; Software, Automotive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Pay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£36,250 to £90,000+. Source: junior QA Engineer to Senior QA Manager/Quality Lead, IT Jobs Watch UK.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08  Software Architecture &amp; Systems Design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it is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Making the structural decisions, how services communicate, how data flows, how systems scale, that determine whether software survives contact with millions of users.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roles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Software Architect, Principal Engineer, Systems Designer, API Architect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Skills used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System design; Distributed systems; API and integration design; Scalability planning; Technical documentation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Who it suits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Senior engineers who think in systems, not just code.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of the work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Prevents costly rebuilds by getting foundational technical decisions right early.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shows someone can do it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Ability to balance trade-offs between speed, cost, and long-term maintainability.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Sectors that hire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Technology &amp; Software, Financial Services, Telecommunications, Retail &amp; E-commerce, Government &amp; Public Sector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Pay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£45,000 to £140,000+. Source: Systems Designer to senior Software Architect/Principal Engineer, IT Jobs Watch &amp; Glassdoor UK.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pageBreakBefore/>
        <w:pBdr>
          <w:bottom w:val="single" w:color="FEB301" w:sz="12" w:space="4"/>
        </w:pBdr>
        <w:spacing w:after="200" w:before="0"/>
      </w:pPr>
      <w:r>
        <w:rPr>
          <w:rFonts w:ascii="Arial" w:cs="Arial" w:eastAsia="Arial" w:hAnsi="Arial"/>
          <w:b/>
          <w:bCs/>
          <w:color w:val="01273E"/>
          <w:sz w:val="36"/>
          <w:szCs w:val="36"/>
        </w:rPr>
        <w:t xml:space="preserve">Routes into the field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37"/>
        <w:gridCol w:w="3878"/>
        <w:gridCol w:w="4491"/>
      </w:tblGrid>
      <w:tr>
        <w:trPr>
          <w:cantSplit/>
          <w:tblHeader/>
        </w:trPr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Route</w:t>
            </w:r>
          </w:p>
        </w:tc>
        <w:tc>
          <w:tcPr>
            <w:tcW w:type="dxa" w:w="387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What it is</w:t>
            </w:r>
          </w:p>
        </w:tc>
        <w:tc>
          <w:tcPr>
            <w:tcW w:type="dxa" w:w="449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Cost and pay</w:t>
            </w:r>
          </w:p>
        </w:tc>
      </w:tr>
      <w:tr>
        <w:trPr>
          <w:cantSplit/>
        </w:trPr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Apprenticeships</w:t>
            </w:r>
          </w:p>
        </w:tc>
        <w:tc>
          <w:tcPr>
            <w:tcW w:type="dxa" w:w="387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Earn while they train through structured learning that combines workplace experience with recognised development.</w:t>
            </w:r>
          </w:p>
        </w:tc>
        <w:tc>
          <w:tcPr>
            <w:tcW w:type="dxa" w:w="449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their employer (or the government, via the apprenticeship levy and co-investment) pays for all their training and assessment costs directly to the provider, they are never billed for tuition, and they don't take out a loan for it. Apprentices are paid at least the apprentice minimum wage of £8.00 an hour.</w:t>
            </w:r>
          </w:p>
        </w:tc>
      </w:tr>
      <w:tr>
        <w:trPr>
          <w:cantSplit/>
        </w:trPr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Degrees</w:t>
            </w:r>
          </w:p>
        </w:tc>
        <w:tc>
          <w:tcPr>
            <w:tcW w:type="dxa" w:w="387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Build strong technical foundations through longer-form study with opportunities to specialise and progress academically.</w:t>
            </w:r>
          </w:p>
        </w:tc>
        <w:tc>
          <w:tcPr>
            <w:tcW w:type="dxa" w:w="449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Covers their tuition fees in full, paid directly to their university or college, not means-tested, so every eligible student can borrow the same amount regardless of household income. Repayments under Plan 5 are 9% of income above £25,000 a year, and the loan is written off after 40 years.</w:t>
            </w:r>
          </w:p>
        </w:tc>
      </w:tr>
      <w:tr>
        <w:trPr>
          <w:cantSplit/>
        </w:trPr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Bootcamps &amp; Intensive Training</w:t>
            </w:r>
          </w:p>
        </w:tc>
        <w:tc>
          <w:tcPr>
            <w:tcW w:type="dxa" w:w="387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We don't currently have any Tech Industry Gold accredited bootcamp providers - accelerate their move into tech via the government's own Skills Bootcamps programme instead: free, flexible courses up to 16 weeks, built around employability.</w:t>
            </w:r>
          </w:p>
        </w:tc>
        <w:tc>
          <w:tcPr>
            <w:tcW w:type="dxa" w:w="449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Free to the learner. Up to 16 weeks. Available across England.</w:t>
            </w:r>
          </w:p>
        </w:tc>
      </w:tr>
      <w:tr>
        <w:trPr>
          <w:cantSplit/>
        </w:trPr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Flexible Learning (Apprenticeship Units)</w:t>
            </w:r>
          </w:p>
        </w:tc>
        <w:tc>
          <w:tcPr>
            <w:tcW w:type="dxa" w:w="387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Build relevant tech skills through shorter, flexible learning without committing to a full programme from the start.</w:t>
            </w:r>
          </w:p>
        </w:tc>
        <w:tc>
          <w:tcPr>
            <w:tcW w:type="dxa" w:w="449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Shorter, flexible training. Focused, in-demand skills. Aligned to employer needs. Can build toward larger qualifications.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70" w:line="252"/>
      </w:pPr>
      <w:hyperlink w:history="1" r:id="rIdxkvft3xp3_psta2mu4ht3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Apprenticeships: Explore Apprenticeships</w:t>
        </w:r>
      </w:hyperlink>
    </w:p>
    <w:p>
      <w:pPr>
        <w:spacing w:after="70" w:line="252"/>
      </w:pPr>
      <w:hyperlink w:history="1" r:id="rIda-wypa896vdgtvxqxsx3d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Degrees: Find Degrees</w:t>
        </w:r>
      </w:hyperlink>
    </w:p>
    <w:p>
      <w:pPr>
        <w:spacing w:after="70" w:line="252"/>
      </w:pPr>
      <w:hyperlink w:history="1" r:id="rIdijwb-wr4dkwo1-hj0kx4x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Bootcamps &amp; Intensive Training: Find a Skills Bootcamp (gov.uk)</w:t>
        </w:r>
      </w:hyperlink>
    </w:p>
    <w:p>
      <w:pPr>
        <w:spacing w:after="70" w:line="252"/>
      </w:pPr>
      <w:hyperlink w:history="1" r:id="rId6oa-gg30iegcwoaqjhty5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Flexible Learning (Apprenticeship Units): Explore Flexible Learning</w:t>
        </w:r>
      </w:hyperlink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Who pays for an apprenticeship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Employers with an annual pay bill over £3 million pay into the apprenticeship levy, topped up by government, to fund training. Smaller employers get most of the cost covered through government co-investment, and from the 2026/27 funding year, training for under-25s at these smaller, non-levy-paying employers is fully funded.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Apprentice minimum wage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£8.00 an hour: the National Minimum Wage apprentice rate, which applies if they're under 19, or 19+ and in the first year of their apprenticeship (from 1 April 2026). Once they're 19+ and past their first year, they move to the normal age-based National Minimum Wage (up to £12.71/hour for ages 21+ from April 2026), many employers pay well above the legal minimum.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5B6770"/>
          <w:sz w:val="16"/>
          <w:szCs w:val="16"/>
        </w:rPr>
        <w:t xml:space="preserve">Funding sources: gov.uk: Apprenticeship funding rules and assessment plan guidance, 2026 to 2027 (checked 20 July 2026); gov.uk: Student finance for undergraduates, gov.uk: Repaying your student loan; gov.uk: How interest is calculated, Plan 5 (checked 20 July 2026). Rates change each year, so confirm current figures on gov.uk before quoting them.</w:t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Apprenticeship standards in this career family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32"/>
        <w:gridCol w:w="5307"/>
        <w:gridCol w:w="1428"/>
        <w:gridCol w:w="1839"/>
      </w:tblGrid>
      <w:tr>
        <w:trPr>
          <w:cantSplit/>
          <w:tblHeader/>
        </w:trPr>
        <w:tc>
          <w:tcPr>
            <w:tcW w:type="dxa" w:w="163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Reference</w:t>
            </w:r>
          </w:p>
        </w:tc>
        <w:tc>
          <w:tcPr>
            <w:tcW w:type="dxa" w:w="530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Standard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Level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Typical length</w:t>
            </w:r>
          </w:p>
        </w:tc>
      </w:tr>
      <w:tr>
        <w:trPr>
          <w:cantSplit/>
        </w:trPr>
        <w:tc>
          <w:tcPr>
            <w:tcW w:type="dxa" w:w="163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ST0116</w:t>
            </w:r>
          </w:p>
        </w:tc>
        <w:tc>
          <w:tcPr>
            <w:tcW w:type="dxa" w:w="530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Software Developer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Level 4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24 months</w:t>
            </w:r>
          </w:p>
        </w:tc>
      </w:tr>
      <w:tr>
        <w:trPr>
          <w:cantSplit/>
        </w:trPr>
        <w:tc>
          <w:tcPr>
            <w:tcW w:type="dxa" w:w="163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ST0119</w:t>
            </w:r>
          </w:p>
        </w:tc>
        <w:tc>
          <w:tcPr>
            <w:tcW w:type="dxa" w:w="530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Digital and Technology Solutions Professional (integrated degree)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Level 6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48 months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70" w:line="252"/>
      </w:pPr>
      <w:hyperlink w:history="1" r:id="rIdssbafmpvgajczrwanjcxc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ST0116 Software Developer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The core UK apprenticeship standard for professional software development. Run by employers including IBM, across 15 pathways from Level 3 to 6.</w:t>
      </w:r>
    </w:p>
    <w:p>
      <w:pPr>
        <w:spacing w:after="70" w:line="252"/>
      </w:pPr>
      <w:hyperlink w:history="1" r:id="rIdcpl2fy4ati80onroodlul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ST0119 Digital and Technology Solutions Professional (integrated degree)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A Level 6 honours degree apprenticeship with a software engineering pathway. BT runs its own version of this route as a four year, fully employer funded honours degree.</w:t>
      </w:r>
    </w:p>
    <w:p>
      <w:pPr>
        <w:pStyle w:val="Heading1"/>
        <w:keepNext/>
        <w:pageBreakBefore/>
        <w:pBdr>
          <w:bottom w:val="single" w:color="FEB301" w:sz="12" w:space="4"/>
        </w:pBdr>
        <w:spacing w:after="200" w:before="0"/>
      </w:pPr>
      <w:r>
        <w:rPr>
          <w:rFonts w:ascii="Arial" w:cs="Arial" w:eastAsia="Arial" w:hAnsi="Arial"/>
          <w:b/>
          <w:bCs/>
          <w:color w:val="01273E"/>
          <w:sz w:val="36"/>
          <w:szCs w:val="36"/>
        </w:rPr>
        <w:t xml:space="preserve">Pay and hiring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"/>
        <w:gridCol w:w="1224"/>
        <w:gridCol w:w="2245"/>
        <w:gridCol w:w="1224"/>
        <w:gridCol w:w="2857"/>
        <w:gridCol w:w="1636"/>
      </w:tblGrid>
      <w:tr>
        <w:trPr>
          <w:cantSplit/>
          <w:tblHeader/>
        </w:trPr>
        <w:tc>
          <w:tcPr>
            <w:tcW w:type="dxa" w:w="1020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Level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Median pay</w:t>
            </w:r>
          </w:p>
        </w:tc>
        <w:tc>
          <w:tcPr>
            <w:tcW w:type="dxa" w:w="224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25th to 75th percentile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Salaries in sample</w:t>
            </w:r>
          </w:p>
        </w:tc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Source</w:t>
            </w:r>
          </w:p>
        </w:tc>
        <w:tc>
          <w:tcPr>
            <w:tcW w:type="dxa" w:w="163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Period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Junior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£32,000</w:t>
            </w:r>
          </w:p>
        </w:tc>
        <w:tc>
          <w:tcPr>
            <w:tcW w:type="dxa" w:w="224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£30,000 to £35,000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32</w:t>
            </w:r>
          </w:p>
        </w:tc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IT Jobs Watch: Junior Software Developer (UK)</w:t>
            </w:r>
          </w:p>
        </w:tc>
        <w:tc>
          <w:tcPr>
            <w:tcW w:type="dxa" w:w="163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6 months to 11 Jul 2026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Mid-level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£60,000</w:t>
            </w:r>
          </w:p>
        </w:tc>
        <w:tc>
          <w:tcPr>
            <w:tcW w:type="dxa" w:w="224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£48,750 to £70,000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Not given</w:t>
            </w:r>
          </w:p>
        </w:tc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IT Jobs Watch: Software Developer (UK)</w:t>
            </w:r>
          </w:p>
        </w:tc>
        <w:tc>
          <w:tcPr>
            <w:tcW w:type="dxa" w:w="163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6 months to 11 Jul 2026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Senior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£65,000</w:t>
            </w:r>
          </w:p>
        </w:tc>
        <w:tc>
          <w:tcPr>
            <w:tcW w:type="dxa" w:w="224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£60,000 to £74,475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352</w:t>
            </w:r>
          </w:p>
        </w:tc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IT Jobs Watch: Senior Software Developer (UK)</w:t>
            </w:r>
          </w:p>
        </w:tc>
        <w:tc>
          <w:tcPr>
            <w:tcW w:type="dxa" w:w="163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6 months to 11 Jul 2026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5B6770"/>
          <w:sz w:val="16"/>
          <w:szCs w:val="16"/>
        </w:rPr>
        <w:t xml:space="preserve">A small sample makes a figure indicative only. The hiring note below says where that applies.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Hiring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Demand for software developers in the UK remains healthy, but employers are becoming more selective, hiring commentary through 2026 describes a market that prioritises strong technical fundamentals and cloud experience over breadth alone. The junior-level figures above are based on a small sample (32 postings), so treat that specific band as indicative rather than precise.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Remote working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38.73% of UK coding and software development job postings were listed as hybrid or flexible (Jan-Apr 2026 data).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Fastest growing skill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Python usage among professional developers grew 7 percentage points year-on-year in the 2025 Stack Overflow Developer Survey, the largest jump of any major language.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pageBreakBefore/>
        <w:pBdr>
          <w:bottom w:val="single" w:color="FEB301" w:sz="12" w:space="4"/>
        </w:pBdr>
        <w:spacing w:after="200" w:before="0"/>
      </w:pPr>
      <w:r>
        <w:rPr>
          <w:rFonts w:ascii="Arial" w:cs="Arial" w:eastAsia="Arial" w:hAnsi="Arial"/>
          <w:b/>
          <w:bCs/>
          <w:color w:val="01273E"/>
          <w:sz w:val="36"/>
          <w:szCs w:val="36"/>
        </w:rPr>
        <w:t xml:space="preserve">Skills and certifications</w:t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Skills employers ask for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61"/>
        <w:gridCol w:w="1428"/>
        <w:gridCol w:w="2449"/>
        <w:gridCol w:w="1837"/>
        <w:gridCol w:w="1431"/>
      </w:tblGrid>
      <w:tr>
        <w:trPr>
          <w:cantSplit/>
          <w:tblHeader/>
        </w:trPr>
        <w:tc>
          <w:tcPr>
            <w:tcW w:type="dxa" w:w="306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Skill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Importance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Demand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Time to learn</w:t>
            </w:r>
          </w:p>
        </w:tc>
        <w:tc>
          <w:tcPr>
            <w:tcW w:type="dxa" w:w="143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Route</w:t>
            </w:r>
          </w:p>
        </w:tc>
      </w:tr>
      <w:tr>
        <w:trPr>
          <w:cantSplit/>
        </w:trPr>
        <w:tc>
          <w:tcPr>
            <w:tcW w:type="dxa" w:w="306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Git &amp; Version Control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Critical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Very High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1-2 weeks</w:t>
            </w:r>
          </w:p>
        </w:tc>
        <w:tc>
          <w:tcPr>
            <w:tcW w:type="dxa" w:w="143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All routes</w:t>
            </w:r>
          </w:p>
        </w:tc>
      </w:tr>
      <w:tr>
        <w:trPr>
          <w:cantSplit/>
        </w:trPr>
        <w:tc>
          <w:tcPr>
            <w:tcW w:type="dxa" w:w="306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JavaScript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Critical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Very High, in 66% of postings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4-6 weeks</w:t>
            </w:r>
          </w:p>
        </w:tc>
        <w:tc>
          <w:tcPr>
            <w:tcW w:type="dxa" w:w="143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All routes</w:t>
            </w:r>
          </w:p>
        </w:tc>
      </w:tr>
      <w:tr>
        <w:trPr>
          <w:cantSplit/>
        </w:trPr>
        <w:tc>
          <w:tcPr>
            <w:tcW w:type="dxa" w:w="306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Python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High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High, in 13% of postings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4-6 weeks</w:t>
            </w:r>
          </w:p>
        </w:tc>
        <w:tc>
          <w:tcPr>
            <w:tcW w:type="dxa" w:w="143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All routes</w:t>
            </w:r>
          </w:p>
        </w:tc>
      </w:tr>
      <w:tr>
        <w:trPr>
          <w:cantSplit/>
        </w:trPr>
        <w:tc>
          <w:tcPr>
            <w:tcW w:type="dxa" w:w="306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SQL (Structured Query Language) &amp; Relational Databases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High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High, in 12% of postings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2-3 weeks</w:t>
            </w:r>
          </w:p>
        </w:tc>
        <w:tc>
          <w:tcPr>
            <w:tcW w:type="dxa" w:w="143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All routes</w:t>
            </w:r>
          </w:p>
        </w:tc>
      </w:tr>
      <w:tr>
        <w:trPr>
          <w:cantSplit/>
        </w:trPr>
        <w:tc>
          <w:tcPr>
            <w:tcW w:type="dxa" w:w="306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C# &amp; .NET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High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Very High, in 30% of postings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6-8 weeks</w:t>
            </w:r>
          </w:p>
        </w:tc>
        <w:tc>
          <w:tcPr>
            <w:tcW w:type="dxa" w:w="143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All routes</w:t>
            </w:r>
          </w:p>
        </w:tc>
      </w:tr>
      <w:tr>
        <w:trPr>
          <w:cantSplit/>
        </w:trPr>
        <w:tc>
          <w:tcPr>
            <w:tcW w:type="dxa" w:w="306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Cloud Fundamentals (Azure or AWS)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High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High, in 20% of postings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3-4 weeks</w:t>
            </w:r>
          </w:p>
        </w:tc>
        <w:tc>
          <w:tcPr>
            <w:tcW w:type="dxa" w:w="143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All routes</w:t>
            </w:r>
          </w:p>
        </w:tc>
      </w:tr>
      <w:tr>
        <w:trPr>
          <w:cantSplit/>
        </w:trPr>
        <w:tc>
          <w:tcPr>
            <w:tcW w:type="dxa" w:w="306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Automated Testing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Medium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High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2-3 weeks</w:t>
            </w:r>
          </w:p>
        </w:tc>
        <w:tc>
          <w:tcPr>
            <w:tcW w:type="dxa" w:w="143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All routes</w:t>
            </w:r>
          </w:p>
        </w:tc>
      </w:tr>
      <w:tr>
        <w:trPr>
          <w:cantSplit/>
        </w:trPr>
        <w:tc>
          <w:tcPr>
            <w:tcW w:type="dxa" w:w="306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Agile Ways of Working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Medium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Medium, in 17% of postings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1 week</w:t>
            </w:r>
          </w:p>
        </w:tc>
        <w:tc>
          <w:tcPr>
            <w:tcW w:type="dxa" w:w="143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All routes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70" w:line="252"/>
      </w:pPr>
      <w:hyperlink w:history="1" r:id="rIdcgjavwnqhphkj4viyrv1s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Git &amp; Version Control: Git and GitHub for Beginners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freeCodeCamp</w:t>
      </w:r>
    </w:p>
    <w:p>
      <w:pPr>
        <w:spacing w:after="70" w:line="252"/>
      </w:pPr>
      <w:hyperlink w:history="1" r:id="rIdlz639x40rk_25yd3s3ldr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Git &amp; Version Control: Git documentation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Git</w:t>
      </w:r>
    </w:p>
    <w:p>
      <w:pPr>
        <w:spacing w:after="70" w:line="252"/>
      </w:pPr>
      <w:hyperlink w:history="1" r:id="rIdcstfyaaif-obmmgiesfij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JavaScript: JavaScript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MDN Web Docs</w:t>
      </w:r>
    </w:p>
    <w:p>
      <w:pPr>
        <w:spacing w:after="70" w:line="252"/>
      </w:pPr>
      <w:hyperlink w:history="1" r:id="rIdufniyxmryytzwrpik_r9m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JavaScript: JavaScript Algorithms and Data Structures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freeCodeCamp</w:t>
      </w:r>
    </w:p>
    <w:p>
      <w:pPr>
        <w:spacing w:after="70" w:line="252"/>
      </w:pPr>
      <w:hyperlink w:history="1" r:id="rIdffvrnqkianyaoulv57jzb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Python: Python documentation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Python.org</w:t>
      </w:r>
    </w:p>
    <w:p>
      <w:pPr>
        <w:spacing w:after="70" w:line="252"/>
      </w:pPr>
      <w:hyperlink w:history="1" r:id="rIdq6bof1kami2s31x1kh0bq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Python: CS50's Introduction to Programming with Python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Harvard (edX)</w:t>
      </w:r>
    </w:p>
    <w:p>
      <w:pPr>
        <w:spacing w:after="70" w:line="252"/>
      </w:pPr>
      <w:hyperlink w:history="1" r:id="rIdhcuqvkx_1k_6i3-na9xwv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SQL (Structured Query Language) &amp; Relational Databases: PostgreSQL documentation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PostgreSQL</w:t>
      </w:r>
    </w:p>
    <w:p>
      <w:pPr>
        <w:spacing w:after="70" w:line="252"/>
      </w:pPr>
      <w:hyperlink w:history="1" r:id="rIdarowoakp7k0atvxnfq-i4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SQL (Structured Query Language) &amp; Relational Databases: SQL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Khan Academy</w:t>
      </w:r>
    </w:p>
    <w:p>
      <w:pPr>
        <w:spacing w:after="70" w:line="252"/>
      </w:pPr>
      <w:hyperlink w:history="1" r:id="rIdxbcvng1bbizpylg18sk95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C# &amp; .NET: C# learning path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Microsoft Learn</w:t>
      </w:r>
    </w:p>
    <w:p>
      <w:pPr>
        <w:spacing w:after="70" w:line="252"/>
      </w:pPr>
      <w:hyperlink w:history="1" r:id="rIdsllomarjnuyemjja7pjih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C# &amp; .NET: .NET documentation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Microsoft Learn</w:t>
      </w:r>
    </w:p>
    <w:p>
      <w:pPr>
        <w:spacing w:after="70" w:line="252"/>
      </w:pPr>
      <w:hyperlink w:history="1" r:id="rIds_3mxtos00ud6--tgftb7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Cloud Fundamentals (Azure or AWS): Azure Fundamentals learning path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Microsoft Learn</w:t>
      </w:r>
    </w:p>
    <w:p>
      <w:pPr>
        <w:spacing w:after="70" w:line="252"/>
      </w:pPr>
      <w:hyperlink w:history="1" r:id="rId0i0qqu4eijudrvaxc8v3v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Cloud Fundamentals (Azure or AWS): AWS Cloud Practitioner Essentials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AWS Skill Builder</w:t>
      </w:r>
    </w:p>
    <w:p>
      <w:pPr>
        <w:spacing w:after="70" w:line="252"/>
      </w:pPr>
      <w:hyperlink w:history="1" r:id="rIdlel8ivefuq4k_utjaspxu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Automated Testing: Testing your code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MDN Web Docs</w:t>
      </w:r>
    </w:p>
    <w:p>
      <w:pPr>
        <w:spacing w:after="70" w:line="252"/>
      </w:pPr>
      <w:hyperlink w:history="1" r:id="rIdrv4u_bmzwrggdcdcwhfrt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Agile Ways of Working: Agile Software Development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Coursera (audit)</w:t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5B6770"/>
          <w:sz w:val="16"/>
          <w:szCs w:val="16"/>
        </w:rPr>
        <w:t xml:space="preserve">Git &amp; Version Control: Cited as a baseline requirement across UK junior developer hiring guidance, though rarely broken out as its own keyword-percentage in job-ad analyses since it's assumed rather than explicitly tested for. JavaScript: Share of professional developers who use JavaScript (global, not UK-specific). Python: Share of UK Software Developer job postings mentioning Python. SQL (Structured Query Language) &amp; Relational Databases: Share of UK Software Developer job postings mentioning SQL Server specifically; broader SQL/database skills are cited even more widely in junior-role skills guidance. C# &amp; .NET: C# appears in 29.61% of UK Software Developer postings, .NET in 23.80% (6 months to 11 Jul 2026). Cloud Fundamentals (Azure or AWS): Azure appears in 19.50% of UK Software Developer postings, AWS in 14.41% (6 months to 11 Jul 2026). Automated Testing: Consistently cited across UK junior-developer skills guidance as an expected competency, though not broken out as a standalone percentage in job-ad keyword analyses. Agile Ways of Working: Share of UK Software Developer job postings mentioning Agile.</w:t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Certifications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30"/>
        <w:gridCol w:w="1122"/>
        <w:gridCol w:w="3674"/>
        <w:gridCol w:w="1122"/>
        <w:gridCol w:w="1020"/>
        <w:gridCol w:w="816"/>
        <w:gridCol w:w="922"/>
      </w:tblGrid>
      <w:tr>
        <w:trPr>
          <w:cantSplit/>
          <w:tblHeader/>
        </w:trPr>
        <w:tc>
          <w:tcPr>
            <w:tcW w:type="dxa" w:w="1530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Certification</w:t>
            </w:r>
          </w:p>
        </w:tc>
        <w:tc>
          <w:tcPr>
            <w:tcW w:type="dxa" w:w="112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Provider</w:t>
            </w:r>
          </w:p>
        </w:tc>
        <w:tc>
          <w:tcPr>
            <w:tcW w:type="dxa" w:w="367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Cost</w:t>
            </w:r>
          </w:p>
        </w:tc>
        <w:tc>
          <w:tcPr>
            <w:tcW w:type="dxa" w:w="112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Time</w:t>
            </w:r>
          </w:p>
        </w:tc>
        <w:tc>
          <w:tcPr>
            <w:tcW w:type="dxa" w:w="1020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Level</w:t>
            </w:r>
          </w:p>
        </w:tc>
        <w:tc>
          <w:tcPr>
            <w:tcW w:type="dxa" w:w="81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Recognised</w:t>
            </w:r>
          </w:p>
        </w:tc>
        <w:tc>
          <w:tcPr>
            <w:tcW w:type="dxa" w:w="92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Best stage</w:t>
            </w:r>
          </w:p>
        </w:tc>
      </w:tr>
      <w:tr>
        <w:trPr>
          <w:cantSplit/>
        </w:trPr>
        <w:tc>
          <w:tcPr>
            <w:tcW w:type="dxa" w:w="1530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Microsoft Certified: Azure Fundamentals (AZ-900)</w:t>
            </w:r>
          </w:p>
        </w:tc>
        <w:tc>
          <w:tcPr>
            <w:tcW w:type="dxa" w:w="112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Microsoft</w:t>
            </w:r>
          </w:p>
        </w:tc>
        <w:tc>
          <w:tcPr>
            <w:tcW w:type="dxa" w:w="367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£77 (exam fee, correct at time of writing, check learn.microsoft.com for current pricing)</w:t>
            </w:r>
          </w:p>
        </w:tc>
        <w:tc>
          <w:tcPr>
            <w:tcW w:type="dxa" w:w="112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2-4 weeks part-time</w:t>
            </w:r>
          </w:p>
        </w:tc>
        <w:tc>
          <w:tcPr>
            <w:tcW w:type="dxa" w:w="1020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Beginner</w:t>
            </w:r>
          </w:p>
        </w:tc>
        <w:tc>
          <w:tcPr>
            <w:tcW w:type="dxa" w:w="81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High</w:t>
            </w:r>
          </w:p>
        </w:tc>
        <w:tc>
          <w:tcPr>
            <w:tcW w:type="dxa" w:w="92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Before you apply</w:t>
            </w:r>
          </w:p>
        </w:tc>
      </w:tr>
      <w:tr>
        <w:trPr>
          <w:cantSplit/>
        </w:trPr>
        <w:tc>
          <w:tcPr>
            <w:tcW w:type="dxa" w:w="1530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AWS Certified Cloud Practitioner</w:t>
            </w:r>
          </w:p>
        </w:tc>
        <w:tc>
          <w:tcPr>
            <w:tcW w:type="dxa" w:w="112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Amazon Web Services</w:t>
            </w:r>
          </w:p>
        </w:tc>
        <w:tc>
          <w:tcPr>
            <w:tcW w:type="dxa" w:w="367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$100 / approx. £80 (exam fee, correct at time of writing, check aws.amazon.com/certification for current pricing)</w:t>
            </w:r>
          </w:p>
        </w:tc>
        <w:tc>
          <w:tcPr>
            <w:tcW w:type="dxa" w:w="112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2-4 weeks part-time</w:t>
            </w:r>
          </w:p>
        </w:tc>
        <w:tc>
          <w:tcPr>
            <w:tcW w:type="dxa" w:w="1020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Beginner</w:t>
            </w:r>
          </w:p>
        </w:tc>
        <w:tc>
          <w:tcPr>
            <w:tcW w:type="dxa" w:w="81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High</w:t>
            </w:r>
          </w:p>
        </w:tc>
        <w:tc>
          <w:tcPr>
            <w:tcW w:type="dxa" w:w="92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Before you apply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pageBreakBefore/>
        <w:pBdr>
          <w:bottom w:val="single" w:color="FEB301" w:sz="12" w:space="4"/>
        </w:pBdr>
        <w:spacing w:after="200" w:before="0"/>
      </w:pPr>
      <w:r>
        <w:rPr>
          <w:rFonts w:ascii="Arial" w:cs="Arial" w:eastAsia="Arial" w:hAnsi="Arial"/>
          <w:b/>
          <w:bCs/>
          <w:color w:val="01273E"/>
          <w:sz w:val="36"/>
          <w:szCs w:val="36"/>
        </w:rPr>
        <w:t xml:space="preserve">For careers coaches and advisers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41"/>
        <w:gridCol w:w="3265"/>
        <w:gridCol w:w="2653"/>
        <w:gridCol w:w="2247"/>
      </w:tblGrid>
      <w:tr>
        <w:trPr>
          <w:cantSplit/>
          <w:tblHeader/>
        </w:trPr>
        <w:tc>
          <w:tcPr>
            <w:tcW w:type="dxa" w:w="204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Area of work</w:t>
            </w:r>
          </w:p>
        </w:tc>
        <w:tc>
          <w:tcPr>
            <w:tcW w:type="dxa" w:w="326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Who it suits</w:t>
            </w:r>
          </w:p>
        </w:tc>
        <w:tc>
          <w:tcPr>
            <w:tcW w:type="dxa" w:w="265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Example roles</w:t>
            </w:r>
          </w:p>
        </w:tc>
        <w:tc>
          <w:tcPr>
            <w:tcW w:type="dxa" w:w="224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Apprenticeship standards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Experience Engineering</w:t>
            </w:r>
          </w:p>
        </w:tc>
        <w:tc>
          <w:tcPr>
            <w:tcW w:type="dxa" w:w="326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Individuals motivated by tangible outcomes and user impact.</w:t>
            </w:r>
          </w:p>
        </w:tc>
        <w:tc>
          <w:tcPr>
            <w:tcW w:type="dxa" w:w="265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Frontend Developer, Backend Developer, Full Stack Developer, Web Architect</w:t>
            </w:r>
          </w:p>
        </w:tc>
        <w:tc>
          <w:tcPr>
            <w:tcW w:type="dxa" w:w="224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ST0116 Level 4, ST0119 Level 6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Ubiquitous Computing</w:t>
            </w:r>
          </w:p>
        </w:tc>
        <w:tc>
          <w:tcPr>
            <w:tcW w:type="dxa" w:w="326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Not given</w:t>
            </w:r>
          </w:p>
        </w:tc>
        <w:tc>
          <w:tcPr>
            <w:tcW w:type="dxa" w:w="265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iOS Developer, Android Developer, Mobile Specialist, App Architect</w:t>
            </w:r>
          </w:p>
        </w:tc>
        <w:tc>
          <w:tcPr>
            <w:tcW w:type="dxa" w:w="224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None listed in the Matrix yet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Deep Tech Engineering</w:t>
            </w:r>
          </w:p>
        </w:tc>
        <w:tc>
          <w:tcPr>
            <w:tcW w:type="dxa" w:w="326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Not given</w:t>
            </w:r>
          </w:p>
        </w:tc>
        <w:tc>
          <w:tcPr>
            <w:tcW w:type="dxa" w:w="265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Embedded Engineer, Systems Developer, Firmware Engineer, IoT Architect</w:t>
            </w:r>
          </w:p>
        </w:tc>
        <w:tc>
          <w:tcPr>
            <w:tcW w:type="dxa" w:w="224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None listed in the Matrix yet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Platform, Cloud &amp; Cyber Resilience</w:t>
            </w:r>
          </w:p>
        </w:tc>
        <w:tc>
          <w:tcPr>
            <w:tcW w:type="dxa" w:w="326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Not given</w:t>
            </w:r>
          </w:p>
        </w:tc>
        <w:tc>
          <w:tcPr>
            <w:tcW w:type="dxa" w:w="265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DevOps Engineer, Cloud Architect, Security Engineer, Site Reliability Engineer</w:t>
            </w:r>
          </w:p>
        </w:tc>
        <w:tc>
          <w:tcPr>
            <w:tcW w:type="dxa" w:w="224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None listed in the Matrix yet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Technical Strategy &amp; Leadership</w:t>
            </w:r>
          </w:p>
        </w:tc>
        <w:tc>
          <w:tcPr>
            <w:tcW w:type="dxa" w:w="326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Not given</w:t>
            </w:r>
          </w:p>
        </w:tc>
        <w:tc>
          <w:tcPr>
            <w:tcW w:type="dxa" w:w="265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Chief Technology Officer, Engineering Manager, Technical Lead, Solutions Architect</w:t>
            </w:r>
          </w:p>
        </w:tc>
        <w:tc>
          <w:tcPr>
            <w:tcW w:type="dxa" w:w="224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None listed in the Matrix yet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Frontier &amp; Emerging Technologies</w:t>
            </w:r>
          </w:p>
        </w:tc>
        <w:tc>
          <w:tcPr>
            <w:tcW w:type="dxa" w:w="326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Not given</w:t>
            </w:r>
          </w:p>
        </w:tc>
        <w:tc>
          <w:tcPr>
            <w:tcW w:type="dxa" w:w="265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AI Tools Engineer, Green Tech Developer, Web3 Developer, Automation Lead</w:t>
            </w:r>
          </w:p>
        </w:tc>
        <w:tc>
          <w:tcPr>
            <w:tcW w:type="dxa" w:w="224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None listed in the Matrix yet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Quality Engineering &amp; Testing</w:t>
            </w:r>
          </w:p>
        </w:tc>
        <w:tc>
          <w:tcPr>
            <w:tcW w:type="dxa" w:w="326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Meticulous thinkers who take pride in things working properly the first time.</w:t>
            </w:r>
          </w:p>
        </w:tc>
        <w:tc>
          <w:tcPr>
            <w:tcW w:type="dxa" w:w="265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QA Engineer, Test Automation Engineer, SDET, Quality Lead</w:t>
            </w:r>
          </w:p>
        </w:tc>
        <w:tc>
          <w:tcPr>
            <w:tcW w:type="dxa" w:w="224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None listed in the Matrix yet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Software Architecture &amp; Systems Design</w:t>
            </w:r>
          </w:p>
        </w:tc>
        <w:tc>
          <w:tcPr>
            <w:tcW w:type="dxa" w:w="326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Senior engineers who think in systems, not just code.</w:t>
            </w:r>
          </w:p>
        </w:tc>
        <w:tc>
          <w:tcPr>
            <w:tcW w:type="dxa" w:w="265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Software Architect, Principal Engineer, Systems Designer, API Architect</w:t>
            </w:r>
          </w:p>
        </w:tc>
        <w:tc>
          <w:tcPr>
            <w:tcW w:type="dxa" w:w="224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None listed in the Matrix yet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5B6770"/>
          <w:sz w:val="16"/>
          <w:szCs w:val="16"/>
        </w:rPr>
        <w:t xml:space="preserve">The Who it suits column comes from the Career Matrix. It is a starting point for a conversation, not an assessment.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01273E"/>
          <w:sz w:val="20"/>
          <w:szCs w:val="20"/>
        </w:rPr>
        <w:t xml:space="preserve">Notes on your client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Where to send someone next</w:t>
      </w:r>
    </w:p>
    <w:p>
      <w:pPr>
        <w:spacing w:after="70" w:line="252"/>
      </w:pPr>
      <w:hyperlink w:history="1" r:id="rIdc8zij3b9nrylyaqtdip54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National Careers Service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Careers advice, job profiles, information and resources. (Department for Education. Checked 1 November 2026.)</w:t>
      </w:r>
    </w:p>
    <w:p>
      <w:pPr>
        <w:spacing w:after="70" w:line="252"/>
      </w:pPr>
      <w:hyperlink w:history="1" r:id="rId6osg29z0itwng6iy20dzd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Find an apprenticeship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Register a profile, search vacancies and apply for an apprenticeship. Applicants must be 16 or over. (GOV.UK. Checked 1 November 2026.)</w:t>
      </w:r>
    </w:p>
    <w:p>
      <w:pPr>
        <w:spacing w:after="70" w:line="252"/>
      </w:pPr>
      <w:hyperlink w:history="1" r:id="rIdvjrvz_8qabgkpa1b_p2uo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Skills Bootcamps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For people updating their skills to progress in their current job or move into a different role. (JobHelp, GOV.UK. Checked 1 November 2026.)</w:t>
      </w:r>
    </w:p>
    <w:p>
      <w:pPr>
        <w:spacing w:after="70" w:line="252"/>
      </w:pPr>
      <w:hyperlink w:history="1" r:id="rIdtcx5bx96fopm3mqyyiejc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Jobcentre Plus: contact and nearest office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Contact details for claims, appointments and help finding a job, and a way to find the nearest Jobcentre Plus. (Department for Work and Pensions. Checked 1 November 2026.)</w:t>
      </w:r>
    </w:p>
    <w:p>
      <w:pPr>
        <w:spacing w:after="70" w:line="252"/>
      </w:pPr>
      <w:hyperlink w:history="1" r:id="rIdlrq_q51xhu2wnnn1vz84o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Skills England: apprenticeship search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Skills England's apprenticeship search. (Skills England. Checked 1 November 2026.)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01273E"/>
          <w:sz w:val="20"/>
          <w:szCs w:val="20"/>
        </w:rPr>
        <w:t xml:space="preserve">General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pageBreakBefore/>
        <w:pBdr>
          <w:bottom w:val="single" w:color="FEB301" w:sz="12" w:space="4"/>
        </w:pBdr>
        <w:spacing w:after="200" w:before="0"/>
      </w:pPr>
      <w:r>
        <w:rPr>
          <w:rFonts w:ascii="Arial" w:cs="Arial" w:eastAsia="Arial" w:hAnsi="Arial"/>
          <w:b/>
          <w:bCs/>
          <w:color w:val="01273E"/>
          <w:sz w:val="36"/>
          <w:szCs w:val="36"/>
        </w:rPr>
        <w:t xml:space="preserve">Sources and checking</w:t>
      </w:r>
    </w:p>
    <w:p>
      <w:pPr>
        <w:spacing w:after="120" w:before="0" w:line="276"/>
      </w:pPr>
      <w:r>
        <w:rPr>
          <w:rFonts w:ascii="Arial" w:cs="Arial" w:eastAsia="Arial" w:hAnsi="Arial"/>
          <w:sz w:val="20"/>
          <w:szCs w:val="20"/>
        </w:rPr>
        <w:t xml:space="preserve">The figures in this guide were checked on dates from 11 July 2026 to 1 November 2026. Each source below shows its own date.</w:t>
      </w:r>
    </w:p>
    <w:p>
      <w:pPr>
        <w:spacing w:after="70" w:line="252"/>
      </w:pPr>
      <w:hyperlink w:history="1" r:id="rIdbtmg3p_cayuguufdgjcj6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Skills England: ST0116 Software Developer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Checked 30 July 2026</w:t>
      </w:r>
    </w:p>
    <w:p>
      <w:pPr>
        <w:spacing w:after="70" w:line="252"/>
      </w:pPr>
      <w:hyperlink w:history="1" r:id="rId7mkwrnw186kwtd11jrmje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Skills England: ST0119 Digital and Technology Solutions Professional (integrated degree)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Checked 29 July 2026</w:t>
      </w:r>
    </w:p>
    <w:p>
      <w:pPr>
        <w:spacing w:after="70" w:line="252"/>
      </w:pPr>
      <w:hyperlink w:history="1" r:id="rIdg1texyqtdgcw0i6tp_7rx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National Careers Service, Department for Education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Checked 1 November 2026</w:t>
      </w:r>
    </w:p>
    <w:p>
      <w:pPr>
        <w:spacing w:after="70" w:line="252"/>
      </w:pPr>
      <w:hyperlink w:history="1" r:id="rIdxlzovm0ewntudyvssubng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Find an apprenticeship, GOV.UK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Checked 1 November 2026</w:t>
      </w:r>
    </w:p>
    <w:p>
      <w:pPr>
        <w:spacing w:after="70" w:line="252"/>
      </w:pPr>
      <w:hyperlink w:history="1" r:id="rIdoxukuafri8k6sxrpopvfc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Skills Bootcamps, JobHelp, GOV.UK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Checked 1 November 2026</w:t>
      </w:r>
    </w:p>
    <w:p>
      <w:pPr>
        <w:spacing w:after="70" w:line="252"/>
      </w:pPr>
      <w:hyperlink w:history="1" r:id="rIdlfztargd_jngdskrsswtd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Jobcentre Plus: contact and nearest office, Department for Work and Pensions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Checked 1 November 2026</w:t>
      </w:r>
    </w:p>
    <w:p>
      <w:pPr>
        <w:spacing w:after="70" w:line="252"/>
      </w:pPr>
      <w:hyperlink w:history="1" r:id="rIdynxlqntdrxqbood-j-ppo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Skills England: apprenticeship search, Skills England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Checked 1 November 2026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gov.uk: Apprenticeship funding rules and assessment plan guidance, 2026 to 2027 (checked 20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gov.uk: National Minimum Wage and National Living Wage rates (checked 20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gov.uk: Student finance for undergraduates (checked 20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gov.uk: Repaying your student loan; gov.uk: How interest is calculated, Plan 5 (checked 20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ONS ASHE Table 14, 2024 (revised) (checked 11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IT Jobs Watch: Software Developer / Junior Software Developer / Senior Software Developer (UK) (checked 11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Harvey Nash: Software 2026 UK Hiring Outlook (checked 11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Coding and Software Development Job Market Report (UK), Learning People / Adzuna, Jun 2026 (checked 11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Stack Overflow Developer Survey 2025 (Technology) (checked 11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Adaface: Skills required for Junior Software Developer (checked 11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SynergisticIT: Top skills hiring managers seek in new developers (checked 11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IT Jobs Watch: Software Developer skills (UK), 6 months to 11 Jul 2026 (checked 11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Microsoft Learn certification catalogue (checked 11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AWS certification documentation (checked 11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David A Good: 'You're an entry-level developer. Is getting an AWS certification worth it?' (checked 11 July 2026)</w:t>
      </w:r>
    </w:p>
    <w:sectPr>
      <w:headerReference w:type="default" r:id="rId6"/>
      <w:footerReference w:type="default" r:id="rId7"/>
      <w:pgSz w:w="11906" w:h="16838" w:orient="portrait"/>
      <w:pgMar w:top="1100" w:right="850" w:bottom="9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0D6" w:sz="4" w:space="4"/>
      </w:pBdr>
      <w:jc w:val="left"/>
    </w:pPr>
    <w:r>
      <w:rPr>
        <w:rFonts w:ascii="Arial" w:cs="Arial" w:eastAsia="Arial" w:hAnsi="Arial"/>
        <w:color w:val="5B6770"/>
        <w:sz w:val="15"/>
        <w:szCs w:val="15"/>
      </w:rPr>
      <w:t xml:space="preserve">TechSkills, techskills.org. </w:t>
    </w:r>
    <w:r>
      <w:rPr>
        <w:rFonts w:ascii="Arial" w:cs="Arial" w:eastAsia="Arial" w:hAnsi="Arial"/>
        <w:color w:val="5B6770"/>
        <w:sz w:val="15"/>
        <w:szCs w:val="15"/>
      </w:rPr>
      <w:t xml:space="preserve">Page </w:t>
    </w:r>
    <w:r>
      <w:rPr>
        <w:rFonts w:ascii="Arial" w:cs="Arial" w:eastAsia="Arial" w:hAnsi="Arial"/>
        <w:color w:val="5B6770"/>
        <w:sz w:val="15"/>
        <w:szCs w:val="15"/>
      </w:rPr>
      <w:fldChar w:fldCharType="begin"/>
    </w:r>
    <w:r>
      <w:rPr>
        <w:rFonts w:ascii="Arial" w:cs="Arial" w:eastAsia="Arial" w:hAnsi="Arial"/>
        <w:color w:val="5B6770"/>
        <w:sz w:val="15"/>
        <w:szCs w:val="15"/>
      </w:rPr>
      <w:instrText xml:space="preserve">PAGE</w:instrText>
    </w:r>
    <w:r>
      <w:rPr>
        <w:rFonts w:ascii="Arial" w:cs="Arial" w:eastAsia="Arial" w:hAnsi="Arial"/>
        <w:color w:val="5B6770"/>
        <w:sz w:val="15"/>
        <w:szCs w:val="15"/>
      </w:rPr>
      <w:fldChar w:fldCharType="separate"/>
    </w:r>
    <w:r>
      <w:rPr>
        <w:rFonts w:ascii="Arial" w:cs="Arial" w:eastAsia="Arial" w:hAnsi="Arial"/>
        <w:color w:val="5B6770"/>
        <w:sz w:val="15"/>
        <w:szCs w:val="15"/>
      </w:rPr>
      <w:fldChar w:fldCharType="end"/>
    </w:r>
    <w:r>
      <w:rPr>
        <w:rFonts w:ascii="Arial" w:cs="Arial" w:eastAsia="Arial" w:hAnsi="Arial"/>
        <w:color w:val="5B6770"/>
        <w:sz w:val="15"/>
        <w:szCs w:val="15"/>
      </w:rPr>
      <w:t xml:space="preserve"> of </w:t>
    </w:r>
    <w:r>
      <w:rPr>
        <w:rFonts w:ascii="Arial" w:cs="Arial" w:eastAsia="Arial" w:hAnsi="Arial"/>
        <w:color w:val="5B6770"/>
        <w:sz w:val="15"/>
        <w:szCs w:val="15"/>
      </w:rPr>
      <w:fldChar w:fldCharType="begin"/>
    </w:r>
    <w:r>
      <w:rPr>
        <w:rFonts w:ascii="Arial" w:cs="Arial" w:eastAsia="Arial" w:hAnsi="Arial"/>
        <w:color w:val="5B6770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5B6770"/>
        <w:sz w:val="15"/>
        <w:szCs w:val="15"/>
      </w:rPr>
      <w:fldChar w:fldCharType="separate"/>
    </w:r>
    <w:r>
      <w:rPr>
        <w:rFonts w:ascii="Arial" w:cs="Arial" w:eastAsia="Arial" w:hAnsi="Arial"/>
        <w:color w:val="5B677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20"/>
      <w:jc w:val="left"/>
    </w:pPr>
    <w:r>
      <w:drawing>
        <wp:inline distT="0" distB="0" distL="0" distR="0">
          <wp:extent cx="904875" cy="323850"/>
          <wp:effectExtent t="0" r="0" b="0" l="0"/>
          <wp:docPr id="2" name="TechSkills logo" descr="TechSkills logo" title="TechSkil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color w:val="01273E"/>
      <w:sz w:val="36"/>
      <w:szCs w:val="36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Arial" w:hAnsi="Arial"/>
      <w:b/>
      <w:bCs/>
      <w:color w:val="01273E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xkvft3xp3_psta2mu4ht3" Type="http://schemas.openxmlformats.org/officeDocument/2006/relationships/hyperlink" Target="https://www.techskills.org/learners/routes?pathway=apprenticeship" TargetMode="External"/><Relationship Id="rIda-wypa896vdgtvxqxsx3d" Type="http://schemas.openxmlformats.org/officeDocument/2006/relationships/hyperlink" Target="https://www.techskills.org/learners/routes?pathway=degree" TargetMode="External"/><Relationship Id="rIdijwb-wr4dkwo1-hj0kx4x" Type="http://schemas.openxmlformats.org/officeDocument/2006/relationships/hyperlink" Target="https://jobhelp.campaign.gov.uk/skills-bootcamps/" TargetMode="External"/><Relationship Id="rId6oa-gg30iegcwoaqjhty5" Type="http://schemas.openxmlformats.org/officeDocument/2006/relationships/hyperlink" Target="https://www.techskills.org/learners/routes?pathway=flexible" TargetMode="External"/><Relationship Id="rIdssbafmpvgajczrwanjcxc" Type="http://schemas.openxmlformats.org/officeDocument/2006/relationships/hyperlink" Target="https://skillsengland.education.gov.uk/apprenticeships/st0116-v1-2" TargetMode="External"/><Relationship Id="rIdcpl2fy4ati80onroodlul" Type="http://schemas.openxmlformats.org/officeDocument/2006/relationships/hyperlink" Target="https://skillsengland.education.gov.uk/apprenticeships/st0119-v1-2" TargetMode="External"/><Relationship Id="rIdcgjavwnqhphkj4viyrv1s" Type="http://schemas.openxmlformats.org/officeDocument/2006/relationships/hyperlink" Target="https://www.freecodecamp.org/news/git-and-github-for-beginners/" TargetMode="External"/><Relationship Id="rIdlz639x40rk_25yd3s3ldr" Type="http://schemas.openxmlformats.org/officeDocument/2006/relationships/hyperlink" Target="https://git-scm.com/doc" TargetMode="External"/><Relationship Id="rIdcstfyaaif-obmmgiesfij" Type="http://schemas.openxmlformats.org/officeDocument/2006/relationships/hyperlink" Target="https://developer.mozilla.org/en-US/docs/Web/JavaScript" TargetMode="External"/><Relationship Id="rIdufniyxmryytzwrpik_r9m" Type="http://schemas.openxmlformats.org/officeDocument/2006/relationships/hyperlink" Target="https://www.freecodecamp.org/learn/javascript-algorithms-and-data-structures/" TargetMode="External"/><Relationship Id="rIdffvrnqkianyaoulv57jzb" Type="http://schemas.openxmlformats.org/officeDocument/2006/relationships/hyperlink" Target="https://docs.python.org/3/" TargetMode="External"/><Relationship Id="rIdq6bof1kami2s31x1kh0bq" Type="http://schemas.openxmlformats.org/officeDocument/2006/relationships/hyperlink" Target="https://cs50.harvard.edu/python/" TargetMode="External"/><Relationship Id="rIdhcuqvkx_1k_6i3-na9xwv" Type="http://schemas.openxmlformats.org/officeDocument/2006/relationships/hyperlink" Target="https://www.postgresql.org/docs/" TargetMode="External"/><Relationship Id="rIdarowoakp7k0atvxnfq-i4" Type="http://schemas.openxmlformats.org/officeDocument/2006/relationships/hyperlink" Target="https://www.khanacademy.org/computing/computer-programming/sql" TargetMode="External"/><Relationship Id="rIdxbcvng1bbizpylg18sk95" Type="http://schemas.openxmlformats.org/officeDocument/2006/relationships/hyperlink" Target="https://learn.microsoft.com/en-us/training/paths/csharp-first-steps/" TargetMode="External"/><Relationship Id="rIdsllomarjnuyemjja7pjih" Type="http://schemas.openxmlformats.org/officeDocument/2006/relationships/hyperlink" Target="https://learn.microsoft.com/en-us/dotnet/" TargetMode="External"/><Relationship Id="rIds_3mxtos00ud6--tgftb7" Type="http://schemas.openxmlformats.org/officeDocument/2006/relationships/hyperlink" Target="https://learn.microsoft.com/en-us/training/paths/azure-fundamentals/" TargetMode="External"/><Relationship Id="rId0i0qqu4eijudrvaxc8v3v" Type="http://schemas.openxmlformats.org/officeDocument/2006/relationships/hyperlink" Target="https://skillbuilder.aws/" TargetMode="External"/><Relationship Id="rIdlel8ivefuq4k_utjaspxu" Type="http://schemas.openxmlformats.org/officeDocument/2006/relationships/hyperlink" Target="https://developer.mozilla.org/en-US/docs/Learn_web_development/Extensions/Testing" TargetMode="External"/><Relationship Id="rIdrv4u_bmzwrggdcdcwhfrt" Type="http://schemas.openxmlformats.org/officeDocument/2006/relationships/hyperlink" Target="https://www.coursera.org/courses?query=agile" TargetMode="External"/><Relationship Id="rIdc8zij3b9nrylyaqtdip54" Type="http://schemas.openxmlformats.org/officeDocument/2006/relationships/hyperlink" Target="https://nationalcareers.service.gov.uk/" TargetMode="External"/><Relationship Id="rId6osg29z0itwng6iy20dzd" Type="http://schemas.openxmlformats.org/officeDocument/2006/relationships/hyperlink" Target="https://www.gov.uk/apply-apprenticeship" TargetMode="External"/><Relationship Id="rIdvjrvz_8qabgkpa1b_p2uo" Type="http://schemas.openxmlformats.org/officeDocument/2006/relationships/hyperlink" Target="https://jobhelp.campaign.gov.uk/skills-bootcamps/" TargetMode="External"/><Relationship Id="rIdtcx5bx96fopm3mqyyiejc" Type="http://schemas.openxmlformats.org/officeDocument/2006/relationships/hyperlink" Target="https://www.gov.uk/contact-jobcentre-plus" TargetMode="External"/><Relationship Id="rIdlrq_q51xhu2wnnn1vz84o" Type="http://schemas.openxmlformats.org/officeDocument/2006/relationships/hyperlink" Target="https://skillsengland.education.gov.uk/apprenticeships" TargetMode="External"/><Relationship Id="rIdbtmg3p_cayuguufdgjcj6" Type="http://schemas.openxmlformats.org/officeDocument/2006/relationships/hyperlink" Target="https://skillsengland.education.gov.uk/apprenticeships/st0116-v1-2" TargetMode="External"/><Relationship Id="rId7mkwrnw186kwtd11jrmje" Type="http://schemas.openxmlformats.org/officeDocument/2006/relationships/hyperlink" Target="https://skillsengland.education.gov.uk/apprenticeships/st0119-v1-2" TargetMode="External"/><Relationship Id="rIdg1texyqtdgcw0i6tp_7rx" Type="http://schemas.openxmlformats.org/officeDocument/2006/relationships/hyperlink" Target="https://nationalcareers.service.gov.uk/" TargetMode="External"/><Relationship Id="rIdxlzovm0ewntudyvssubng" Type="http://schemas.openxmlformats.org/officeDocument/2006/relationships/hyperlink" Target="https://www.gov.uk/apply-apprenticeship" TargetMode="External"/><Relationship Id="rIdoxukuafri8k6sxrpopvfc" Type="http://schemas.openxmlformats.org/officeDocument/2006/relationships/hyperlink" Target="https://jobhelp.campaign.gov.uk/skills-bootcamps/" TargetMode="External"/><Relationship Id="rIdlfztargd_jngdskrsswtd" Type="http://schemas.openxmlformats.org/officeDocument/2006/relationships/hyperlink" Target="https://www.gov.uk/contact-jobcentre-plus" TargetMode="External"/><Relationship Id="rIdynxlqntdrxqbood-j-ppo" Type="http://schemas.openxmlformats.org/officeDocument/2006/relationships/hyperlink" Target="https://skillsengland.education.gov.uk/apprenticeships" TargetMode="External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&amp; Development careers: a guide for careers coaches and advisers</dc:title>
  <dc:creator>TechSkills</dc:creator>
  <dc:description>Software &amp; Development careers: a guide for careers coaches and advisers. Built from the TechSkills Career Matrix.</dc:description>
  <cp:lastModifiedBy>Un-named</cp:lastModifiedBy>
  <cp:revision>1</cp:revision>
  <dcterms:created xsi:type="dcterms:W3CDTF">2026-11-01T13:46:55.679Z</dcterms:created>
  <dcterms:modified xsi:type="dcterms:W3CDTF">2026-11-01T13:46:55.679Z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