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Strategy &amp; Transformation careers: a guide for careers coaches and advisers</w:t>
      </w:r>
    </w:p>
    <w:p>
      <w:pPr>
        <w:spacing w:after="240" w:before="0" w:line="276"/>
      </w:pPr>
      <w:r>
        <w:rPr>
          <w:rFonts w:ascii="Arial" w:cs="Arial" w:eastAsia="Arial" w:hAnsi="Arial"/>
          <w:color w:val="5B6770"/>
          <w:sz w:val="26"/>
          <w:szCs w:val="26"/>
        </w:rPr>
        <w:t xml:space="preserve">Bridging Tech &amp; Business Value</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Strategy &amp; Transformation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Strategy &amp; Transformation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Analysis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business goals and technical reality. Defining the 'What'.</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£87,000+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 Consulting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experts for hire. Advising businesses on the best path forward.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&amp; Programme Mgmt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engine room of delivery. Keeping projects on time, on budget, and on scope.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£94,500+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Transformation &amp; Change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human side of tech. Ensuring people actually use and like the new tools.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£89,750+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relationship experts. Ensuring clients stay happy and grow with the technology.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£90,000+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at the board level. Defining the future of the organisation.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£119,952 to £268,784+</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organisation-wide blueprint that connects business strategy, applications, data, and infrastructure into a coherent whole.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 to £140,000+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&amp; Commercial Management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Sourcing, contracting, and managing the relationships with vendors and partners that deliver major technology and transformation programmes.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£39,733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Green Tech &amp; Sustainability Strategy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Turning an organisation's environmental and social commitments into a strategy the business can actually execute.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£128,000+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Business Analysis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business goals and technical reality. Defining the 'What'.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 Eng; Process Mapping; SQL; Stakeholder Mgmt; Agile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Logical thinkers who enjoy detail, organisation, and clear communication.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technical requirements for a new national digital tax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turn a vague business ask into a precise, testable technical requirement.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Insurance, Healthcare &amp; Life Sciences,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£87,000+. Source: Junior Business Analyst 10th percentile to Senior Business Analyst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Business Analyst,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requirements gathering, process mapping and stakeholder management inside a real transformation team, on an 18 month employer funded apprenticeship, rather than starting with a standalone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Apprentice, Junior Business Analyst, Associate Business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training on the job with structured mentoring rather than lecture based study; Can meet the typical entry bar, two or more A levels, a completed Level 3 apprenticeship, or equivalent relevant experience, rather than a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£54,197. Source: Junior Business Analyst entry pay to qualified Business Analyst median, IT Jobs Watch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Tech Consulting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experts for hire. Advising businesses on the best path forward.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Strategic Thinking; Advisory; Case Modelling; Client Mgmt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Natural communicators who thrive in changing, high-stakes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Advising a global retail brand on their 5-year AI and cloud strategy.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advise a client on a technology strategy and defend it under scrutiny.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Professional &amp; Consulting Services, Financial Services, Retail &amp; E-commerce, Government &amp; Public Sector,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£100,000+. Source: IT Consultant median to Principal Solutions Architect / Digital Transformation Consultant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Project &amp; Programme Mgmt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engine room of delivery. Keeping projects on time, on budget, and on scope.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Planning; Risk Mgmt; Budgeting; Team Leadership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Highly organised leaders who love checklists and seeing things finish.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12-month launch of a new mobile banking app.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a multi-team delivery on time, on budget and on scope.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Construction &amp; Civil Engineering, Healthcare &amp; Life Sciences,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£94,500+. Source: Junior Project Manager median to PMO Lead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Transformation &amp; Change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human side of tech. Ensuring people actually use and like the new tools.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Theory; Training Design; Comms Strategy; Empathy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People-people who understand that tech only works if humans use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the training and culture shift for 10,000 staff moving to a new cloud platform.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get an organisation's staff to actually adopt a new tool or process, not just tolerate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Retail &amp; E-commerce,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£89,750+. Source: Junior Change Analyst median to Senior Transformation Manager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Customer Success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relationship experts. Ensuring clients stay happy and grow with the technology.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Account Mgmt; Onboarding; Retention; Product Expertise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Relationship builders who enjoy teaching and technical problem solving.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a major client successfully integrates a new API into their daily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turn a struggling client relationship into a renewed, expanding contract.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£90,000+. Source: Customer Success Manager typical range to Enterprise Solutions Engineer median, Payscale UK /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Strategy &amp;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at the board level. Defining the future of the organisation.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Visionary Leadership; Financial Acumen; Governance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want to shape the world's biggest businesses.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Merging two global IT departments during a multi-billion pound acquisition.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set and defend a multi-year technology strategy at board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Professional &amp; Consulting Services, Manufacturing &amp; Engineering,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£119,952 to £268,784+. Source: CIO 25th–75th percentile total pay, i.e. base plus bonus/equity, top decile reaches £396,448,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Enterprise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organisation-wide blueprint that connects business strategy, applications, data, and infrastructure into a coherent whole.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 Frameworks; Technology Roadmapping; Architecture Governance; Stakeholder Alignment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strategists who can hold an entire organisation's technology estate in their head.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duplicated systems and wasted investment by aligning technology to strategy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 organisation-wide technology blueprint that prevents duplicated systems and wasted investment.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Manufacturing &amp; Engineering, Professional &amp; Consulting Services,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 to £140,000+. Source: Enterprise Architect median to Head of Enterprise Architecture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Vendor &amp; Commercial Management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Sourcing, contracting, and managing the relationships with vendors and partners that deliver major technology and transformation programmes.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Contract Negotiation; Vendor Governance; Procurement Strategy; SLA Management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Commercially minded negotiators who protect value on both sides of a deal.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Ensures organisations get real value and accountability from third-party technology spend.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negotiate and enforce a contract that protects value on both sides of a deal.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Retail &amp; E-commerce, Manufacturing &amp; Engineering,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£39,733 to £85,000+. Source: Supplier Relationship Manager average to Senior Procurement Manager, Check-a-Salary /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09  Green Tech &amp; Sustainability Strategy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Turning an organisation's environmental and social commitments into a strategy the business can actually execute.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Strategy; ESG Reporting &amp; Data; Stakeholder Engagement; Regulatory Compliance; Responsible Sourcing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 who care about environmental and social impact and want to embed it into how a business actually operates, not just report on it after the fact.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sustainability strategy and reporting a global retailer uses to track and cut its supply chain's carbon footprint.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a sustainability commitment into a strategy the business can actually measure and deliver.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Retail &amp; E-commerce, Manufacturing &amp; Engineering, Energy &amp; Utilities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£128,000+. Source: Sustainability Manager 10th percentile to Sustainability Director,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Sustainability Business Specialist,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to build and lead an organisation's sustainability strategy on a real Level 7 degree apprenticeship (ST0748), with an employer funding a mandatory MSc in Sustainability alongside real workplace practice.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Apprentice, Junior Sustainability Analyst, Associate ESG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combining postgraduate study with real workplace sustainability projects; Meets the typical entry bar (a relevant honours degree) for this Level 7 standard; Values professional recognition through the IEMA/ISEP Sustainability Skills Map, the standard's own linked competency framework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7</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August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ysjlacl-3ugstdfpnthvb">
        <w:r>
          <w:rPr>
            <w:rFonts w:ascii="Arial" w:cs="Arial" w:eastAsia="Arial" w:hAnsi="Arial"/>
            <w:color w:val="0B5CAD"/>
            <w:sz w:val="18"/>
            <w:szCs w:val="18"/>
            <w:u w:val="single"/>
          </w:rPr>
          <w:t xml:space="preserve">Apprenticeships: Explore Apprenticeships</w:t>
        </w:r>
      </w:hyperlink>
    </w:p>
    <w:p>
      <w:pPr>
        <w:spacing w:after="70" w:line="252"/>
      </w:pPr>
      <w:hyperlink w:history="1" r:id="rIdvi6zeotr67saohq6zxhel">
        <w:r>
          <w:rPr>
            <w:rFonts w:ascii="Arial" w:cs="Arial" w:eastAsia="Arial" w:hAnsi="Arial"/>
            <w:color w:val="0B5CAD"/>
            <w:sz w:val="18"/>
            <w:szCs w:val="18"/>
            <w:u w:val="single"/>
          </w:rPr>
          <w:t xml:space="preserve">Degrees: Find Degrees</w:t>
        </w:r>
      </w:hyperlink>
    </w:p>
    <w:p>
      <w:pPr>
        <w:spacing w:after="70" w:line="252"/>
      </w:pPr>
      <w:hyperlink w:history="1" r:id="rIdlas8tw2qcu05cxljtcvvc">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g0e39lnw5livzq2xwhoje">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7</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bl>
    <w:p>
      <w:pPr>
        <w:spacing w:after="80" w:before="0" w:line="276"/>
      </w:pPr>
      <w:r>
        <w:rPr>
          <w:rFonts w:ascii="Arial" w:cs="Arial" w:eastAsia="Arial" w:hAnsi="Arial"/>
          <w:sz w:val="20"/>
          <w:szCs w:val="20"/>
        </w:rPr>
        <w:t xml:space="preserve"/>
      </w:r>
    </w:p>
    <w:p>
      <w:pPr>
        <w:spacing w:after="70" w:line="252"/>
      </w:pPr>
      <w:hyperlink w:history="1" r:id="rIdnwjequ35zwwcrrhpdxgwq">
        <w:r>
          <w:rPr>
            <w:rFonts w:ascii="Arial" w:cs="Arial" w:eastAsia="Arial" w:hAnsi="Arial"/>
            <w:color w:val="0B5CAD"/>
            <w:sz w:val="18"/>
            <w:szCs w:val="18"/>
            <w:u w:val="single"/>
          </w:rPr>
          <w:t xml:space="preserve">ST0117 Business Analyst</w:t>
        </w:r>
      </w:hyperlink>
      <w:r>
        <w:rPr>
          <w:rFonts w:ascii="Arial" w:cs="Arial" w:eastAsia="Arial" w:hAnsi="Arial"/>
          <w:color w:val="5B6770"/>
          <w:sz w:val="17"/>
          <w:szCs w:val="17"/>
        </w:rPr>
        <w:t xml:space="preserve">  Developed with employers including Barclaycard, National Grid, the Department for Work and Pensions, Nationwide and Yorkshire Water.</w:t>
      </w:r>
    </w:p>
    <w:p>
      <w:pPr>
        <w:spacing w:after="70" w:line="252"/>
      </w:pPr>
      <w:hyperlink w:history="1" r:id="rIduemw9kc931eltigwhhiux">
        <w:r>
          <w:rPr>
            <w:rFonts w:ascii="Arial" w:cs="Arial" w:eastAsia="Arial" w:hAnsi="Arial"/>
            <w:color w:val="0B5CAD"/>
            <w:sz w:val="18"/>
            <w:szCs w:val="18"/>
            <w:u w:val="single"/>
          </w:rPr>
          <w:t xml:space="preserve">ST0119 Digital and Technology Solutions Professional (integrated degree)</w:t>
        </w:r>
      </w:hyperlink>
      <w:r>
        <w:rPr>
          <w:rFonts w:ascii="Arial" w:cs="Arial" w:eastAsia="Arial" w:hAnsi="Arial"/>
          <w:color w:val="5B6770"/>
          <w:sz w:val="17"/>
          <w:szCs w:val="17"/>
        </w:rPr>
        <w:t xml:space="preserve">  A Level 6 honours degree apprenticeship with a named Business Analyst professional pathway, a funded progression route beyond the Level 4 standard above.</w:t>
      </w:r>
    </w:p>
    <w:p>
      <w:pPr>
        <w:spacing w:after="70" w:line="252"/>
      </w:pPr>
      <w:hyperlink w:history="1" r:id="rIdpwrhzsvy6a-4hqwupyiys">
        <w:r>
          <w:rPr>
            <w:rFonts w:ascii="Arial" w:cs="Arial" w:eastAsia="Arial" w:hAnsi="Arial"/>
            <w:color w:val="0B5CAD"/>
            <w:sz w:val="18"/>
            <w:szCs w:val="18"/>
            <w:u w:val="single"/>
          </w:rPr>
          <w:t xml:space="preserve">ST0748 Sustainability Business Specialist (integrated degree)</w:t>
        </w:r>
      </w:hyperlink>
      <w:r>
        <w:rPr>
          <w:rFonts w:ascii="Arial" w:cs="Arial" w:eastAsia="Arial" w:hAnsi="Arial"/>
          <w:color w:val="5B6770"/>
          <w:sz w:val="17"/>
          <w:szCs w:val="17"/>
        </w:rPr>
        <w:t xml:space="preserve">  A Level 7 degree apprenticeship on the Business and administration route, requiring a mandatory MSc in Sustainability. Skills England's own occupational map lists typical destinations including Head of Sustainability and Head of Responsible Sourcing, exec-level strategy roles, not hands-on environmental science.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£36,750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£34,375 to £45,625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£54,197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1,138</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£60,850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£51,250 to £70,000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20,362 unique UK business analysis job postings appeared between January and April 2026 alone, rated 'HIGH' demand by Adzuna, driven by continued digital transformation, system upgrades and process improvement initiatives across organisations. The junior-level figures above are based on a small sample (12 salaries),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Hybrid working has genuinely reduced regional pay differences for this role, and the collaborative, cross-functional nature of business analysis fits well into remote and hybrid team structures, though senior roles remain more concentrated at larger organisations.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Demand for hybrid roles combining business analysis with product thinking or data literacy is growing, alongside AI integration work as organisations fold AI into existing transformation initiatives.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Agile Ways of Working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Gathering &amp; User Stories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17%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Stakeholder Management &amp; Workshop Facilitation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15%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&amp; Business Analysis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33%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bl>
    <w:p>
      <w:pPr>
        <w:spacing w:after="80" w:before="0" w:line="276"/>
      </w:pPr>
      <w:r>
        <w:rPr>
          <w:rFonts w:ascii="Arial" w:cs="Arial" w:eastAsia="Arial" w:hAnsi="Arial"/>
          <w:sz w:val="20"/>
          <w:szCs w:val="20"/>
        </w:rPr>
        <w:t xml:space="preserve"/>
      </w:r>
    </w:p>
    <w:p>
      <w:pPr>
        <w:spacing w:after="70" w:line="252"/>
      </w:pPr>
      <w:hyperlink w:history="1" r:id="rIdxsxzelqwx3op31ettd0t0">
        <w:r>
          <w:rPr>
            <w:rFonts w:ascii="Arial" w:cs="Arial" w:eastAsia="Arial" w:hAnsi="Arial"/>
            <w:color w:val="0B5CAD"/>
            <w:sz w:val="18"/>
            <w:szCs w:val="18"/>
            <w:u w:val="single"/>
          </w:rPr>
          <w:t xml:space="preserve">Agile Ways of Working: Agile Software Development</w:t>
        </w:r>
      </w:hyperlink>
      <w:r>
        <w:rPr>
          <w:rFonts w:ascii="Arial" w:cs="Arial" w:eastAsia="Arial" w:hAnsi="Arial"/>
          <w:color w:val="5B6770"/>
          <w:sz w:val="17"/>
          <w:szCs w:val="17"/>
        </w:rPr>
        <w:t xml:space="preserve">  Coursera (audit)</w:t>
      </w:r>
    </w:p>
    <w:p>
      <w:pPr>
        <w:spacing w:after="70" w:line="252"/>
      </w:pPr>
      <w:hyperlink w:history="1" r:id="rIdjt5u0ueddkh9uvcvpowrt">
        <w:r>
          <w:rPr>
            <w:rFonts w:ascii="Arial" w:cs="Arial" w:eastAsia="Arial" w:hAnsi="Arial"/>
            <w:color w:val="0B5CAD"/>
            <w:sz w:val="18"/>
            <w:szCs w:val="18"/>
            <w:u w:val="single"/>
          </w:rPr>
          <w:t xml:space="preserve">Requirements Gathering &amp; User Stories: About the BABOK Guide</w:t>
        </w:r>
      </w:hyperlink>
      <w:r>
        <w:rPr>
          <w:rFonts w:ascii="Arial" w:cs="Arial" w:eastAsia="Arial" w:hAnsi="Arial"/>
          <w:color w:val="5B6770"/>
          <w:sz w:val="17"/>
          <w:szCs w:val="17"/>
        </w:rPr>
        <w:t xml:space="preserve">  IIBA</w:t>
      </w:r>
    </w:p>
    <w:p>
      <w:pPr>
        <w:spacing w:after="70" w:line="252"/>
      </w:pPr>
      <w:hyperlink w:history="1" r:id="rIdk-wixaoy3xahxhrxt-z7r">
        <w:r>
          <w:rPr>
            <w:rFonts w:ascii="Arial" w:cs="Arial" w:eastAsia="Arial" w:hAnsi="Arial"/>
            <w:color w:val="0B5CAD"/>
            <w:sz w:val="18"/>
            <w:szCs w:val="18"/>
            <w:u w:val="single"/>
          </w:rPr>
          <w:t xml:space="preserve">Process Mapping &amp; Business Analysis: About the BABOK Guide</w:t>
        </w:r>
      </w:hyperlink>
      <w:r>
        <w:rPr>
          <w:rFonts w:ascii="Arial" w:cs="Arial" w:eastAsia="Arial" w:hAnsi="Arial"/>
          <w:color w:val="5B6770"/>
          <w:sz w:val="17"/>
          <w:szCs w:val="17"/>
        </w:rPr>
        <w:t xml:space="preserve">  IIBA</w:t>
      </w:r>
    </w:p>
    <w:p>
      <w:pPr>
        <w:spacing w:after="160" w:before="0" w:line="276"/>
      </w:pPr>
      <w:r>
        <w:rPr>
          <w:rFonts w:ascii="Arial" w:cs="Arial" w:eastAsia="Arial" w:hAnsi="Arial"/>
          <w:i/>
          <w:iCs/>
          <w:color w:val="5B6770"/>
          <w:sz w:val="16"/>
          <w:szCs w:val="16"/>
        </w:rPr>
        <w:t xml:space="preserve">Agile Ways of Working: Share of UK Business Analyst job postings mentioning Agile. Requirements Gathering &amp; User Stories: Share of UK Business Analyst job postings mentioning Requirements Gathering; a further 18.96% mention User Stories specifically. Stakeholder Management &amp; Workshop Facilitation: Share of UK Business Analyst job postings mentioning Stakeholder Management; a further 13.74% mention Workshop Facilitation specifically. Process Mapping &amp; Business Analysis: Share of UK Business Analyst job postings mentioning Business Analysis as a core competency.</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IIBA Entry Certificate in Business Analysis (ECBA)</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IIBA (International Institute of Business Analysis)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$135-410 depending on IIBA membership status (correct at time of writing, check iiba.org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Chartered Management Institute publishes the Chartered Manager (CMgr) standard.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MCMI</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 CMI membership for practising managers with genuine management responsibility.</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Foundation Chartered Manager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fCMgr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apprenticeship-linked entry point on the pathway to full chartered status.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Manager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CMgr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highest management status CMI awards: professional recognition of the ability to deliver impact, act ethically, and keep developing.</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FCMI</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CMI's most senior membership grade, for significant contribution to the profession as a practitioner, teacher or researcher.</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Foundation Chartered Manager (fCMgr), launched via the Chartered Manager Degree Apprenticeship. CMI can award Foundation Chartered Manager (fCMgr) status on completion of a recognised management apprenticeship, depending on experience. It's a real, earlier-stage entry point on the same pathway that leads to full Chartered Manager (CMgr) status later in a career.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Manager status is maintained through ongoing CPD recorded with CMI, not awarded once and left alone. It's the same logic as every other chartership on this site: professional recognition has to be kept current, not just earned.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isn't abstract: CMI's own Level 6 Chartered Manager Degree Apprenticeship standard (ST0272) explicitly includes digital business and new technologies as a formal knowledge requirement, covering their impact on organisations, data and knowledge management, innovation and business decision-making, for every apprentice working toward chartered status, not just those in technical roles.</w:t>
            </w:r>
          </w:p>
        </w:tc>
      </w:tr>
    </w:tbl>
    <w:p>
      <w:pPr>
        <w:spacing w:after="80" w:before="0" w:line="276"/>
      </w:pPr>
      <w:r>
        <w:rPr>
          <w:rFonts w:ascii="Arial" w:cs="Arial" w:eastAsia="Arial" w:hAnsi="Arial"/>
          <w:sz w:val="20"/>
          <w:szCs w:val="20"/>
        </w:rPr>
        <w:t xml:space="preserve"/>
      </w:r>
    </w:p>
    <w:p>
      <w:pPr>
        <w:spacing w:after="70" w:line="252"/>
      </w:pPr>
      <w:hyperlink w:history="1" r:id="rIdfqhugmpptww46rh9i1haw">
        <w:r>
          <w:rPr>
            <w:rFonts w:ascii="Arial" w:cs="Arial" w:eastAsia="Arial" w:hAnsi="Arial"/>
            <w:color w:val="0B5CAD"/>
            <w:sz w:val="18"/>
            <w:szCs w:val="18"/>
            <w:u w:val="single"/>
          </w:rPr>
          <w:t xml:space="preserve">Chartered Management Institute, home</w:t>
        </w:r>
      </w:hyperlink>
    </w:p>
    <w:p>
      <w:pPr>
        <w:spacing w:after="70" w:line="252"/>
      </w:pPr>
      <w:hyperlink w:history="1" r:id="rIdvhgvallavzbgr5rgs30zb">
        <w:r>
          <w:rPr>
            <w:rFonts w:ascii="Arial" w:cs="Arial" w:eastAsia="Arial" w:hAnsi="Arial"/>
            <w:color w:val="0B5CAD"/>
            <w:sz w:val="18"/>
            <w:szCs w:val="18"/>
            <w:u w:val="single"/>
          </w:rPr>
          <w:t xml:space="preserve">CMI, join CMI / membership routes</w:t>
        </w:r>
      </w:hyperlink>
    </w:p>
    <w:p>
      <w:pPr>
        <w:spacing w:after="70" w:line="252"/>
      </w:pPr>
      <w:hyperlink w:history="1" r:id="rId-gmmi2lhgskwa7k8uneoi">
        <w:r>
          <w:rPr>
            <w:rFonts w:ascii="Arial" w:cs="Arial" w:eastAsia="Arial" w:hAnsi="Arial"/>
            <w:color w:val="0B5CAD"/>
            <w:sz w:val="18"/>
            <w:szCs w:val="18"/>
            <w:u w:val="single"/>
          </w:rPr>
          <w:t xml:space="preserve">Skills England, Chartered manager (degree) apprenticeship standard (ST0272)</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Analysis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Logical thinkers who enjoy detail, organisation, and clear communication.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 Level 4, ST0119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 Consulting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Natural communicators who thrive in changing, high-stakes environments.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&amp; Programme Mgmt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Highly organised leaders who love checklists and seeing things finish.</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Transformation &amp; Change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People-people who understand that tech only works if humans use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Relationship builders who enjoy teaching and technical problem solving.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want to shape the world's biggest businesses.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strategists who can hold an entire organisation's technology estate in their head.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&amp; Commercial Management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Commercially minded negotiators who protect value on both sides of a deal.</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Green Tech &amp; Sustainability Strategy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 who care about environmental and social impact and want to embed it into how a business actually operates, not just report on it after the fact.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 Level 7</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tz8vrmnrtcu9kjunbczbp">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u_nmp01xwnq_guxnyuc9i">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s9wlw7btd2gpuokye32ar">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hq2oo9ksqib_3nfsow14o">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fzn24ubrtuhaxks0f68hi">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e-xcq1msjfrjev2v85jem">
        <w:r>
          <w:rPr>
            <w:rFonts w:ascii="Arial" w:cs="Arial" w:eastAsia="Arial" w:hAnsi="Arial"/>
            <w:color w:val="0B5CAD"/>
            <w:sz w:val="18"/>
            <w:szCs w:val="18"/>
            <w:u w:val="single"/>
          </w:rPr>
          <w:t xml:space="preserve">Skills England: ST0117 Business Analyst</w:t>
        </w:r>
      </w:hyperlink>
      <w:r>
        <w:rPr>
          <w:rFonts w:ascii="Arial" w:cs="Arial" w:eastAsia="Arial" w:hAnsi="Arial"/>
          <w:color w:val="5B6770"/>
          <w:sz w:val="17"/>
          <w:szCs w:val="17"/>
        </w:rPr>
        <w:t xml:space="preserve">  Checked 29 July 2026</w:t>
      </w:r>
    </w:p>
    <w:p>
      <w:pPr>
        <w:spacing w:after="70" w:line="252"/>
      </w:pPr>
      <w:hyperlink w:history="1" r:id="rIdmpy507y9vtr3gjqvkopat">
        <w:r>
          <w:rPr>
            <w:rFonts w:ascii="Arial" w:cs="Arial" w:eastAsia="Arial" w:hAnsi="Arial"/>
            <w:color w:val="0B5CAD"/>
            <w:sz w:val="18"/>
            <w:szCs w:val="18"/>
            <w:u w:val="single"/>
          </w:rPr>
          <w:t xml:space="preserve">Skills England: ST0119 Digital and Technology Solutions Professional (integrated degree)</w:t>
        </w:r>
      </w:hyperlink>
      <w:r>
        <w:rPr>
          <w:rFonts w:ascii="Arial" w:cs="Arial" w:eastAsia="Arial" w:hAnsi="Arial"/>
          <w:color w:val="5B6770"/>
          <w:sz w:val="17"/>
          <w:szCs w:val="17"/>
        </w:rPr>
        <w:t xml:space="preserve">  Checked 29 July 2026</w:t>
      </w:r>
    </w:p>
    <w:p>
      <w:pPr>
        <w:spacing w:after="70" w:line="252"/>
      </w:pPr>
      <w:hyperlink w:history="1" r:id="rIddahpxtqgv3esemn2cercf">
        <w:r>
          <w:rPr>
            <w:rFonts w:ascii="Arial" w:cs="Arial" w:eastAsia="Arial" w:hAnsi="Arial"/>
            <w:color w:val="0B5CAD"/>
            <w:sz w:val="18"/>
            <w:szCs w:val="18"/>
            <w:u w:val="single"/>
          </w:rPr>
          <w:t xml:space="preserve">Skills England: ST0748 Sustainability Business Specialist (integrated degree)</w:t>
        </w:r>
      </w:hyperlink>
      <w:r>
        <w:rPr>
          <w:rFonts w:ascii="Arial" w:cs="Arial" w:eastAsia="Arial" w:hAnsi="Arial"/>
          <w:color w:val="5B6770"/>
          <w:sz w:val="17"/>
          <w:szCs w:val="17"/>
        </w:rPr>
        <w:t xml:space="preserve">  Checked 25 August 2026</w:t>
      </w:r>
    </w:p>
    <w:p>
      <w:pPr>
        <w:spacing w:after="70" w:line="252"/>
      </w:pPr>
      <w:hyperlink w:history="1" r:id="rIdpf0ojbtsoyzf8i_aocaiy">
        <w:r>
          <w:rPr>
            <w:rFonts w:ascii="Arial" w:cs="Arial" w:eastAsia="Arial" w:hAnsi="Arial"/>
            <w:color w:val="0B5CAD"/>
            <w:sz w:val="18"/>
            <w:szCs w:val="18"/>
            <w:u w:val="single"/>
          </w:rPr>
          <w:t xml:space="preserve">Chartered Management Institute, home</w:t>
        </w:r>
      </w:hyperlink>
    </w:p>
    <w:p>
      <w:pPr>
        <w:spacing w:after="70" w:line="252"/>
      </w:pPr>
      <w:hyperlink w:history="1" r:id="rIdbcj6fvdokomgephmibe3t">
        <w:r>
          <w:rPr>
            <w:rFonts w:ascii="Arial" w:cs="Arial" w:eastAsia="Arial" w:hAnsi="Arial"/>
            <w:color w:val="0B5CAD"/>
            <w:sz w:val="18"/>
            <w:szCs w:val="18"/>
            <w:u w:val="single"/>
          </w:rPr>
          <w:t xml:space="preserve">CMI, join CMI / membership routes</w:t>
        </w:r>
      </w:hyperlink>
    </w:p>
    <w:p>
      <w:pPr>
        <w:spacing w:after="70" w:line="252"/>
      </w:pPr>
      <w:hyperlink w:history="1" r:id="rIdm8e2bvnmssvfvua6v1cxd">
        <w:r>
          <w:rPr>
            <w:rFonts w:ascii="Arial" w:cs="Arial" w:eastAsia="Arial" w:hAnsi="Arial"/>
            <w:color w:val="0B5CAD"/>
            <w:sz w:val="18"/>
            <w:szCs w:val="18"/>
            <w:u w:val="single"/>
          </w:rPr>
          <w:t xml:space="preserve">Skills England, Chartered manager (degree) apprenticeship standard (ST0272)</w:t>
        </w:r>
      </w:hyperlink>
    </w:p>
    <w:p>
      <w:pPr>
        <w:spacing w:after="70" w:line="252"/>
      </w:pPr>
      <w:hyperlink w:history="1" r:id="rIdfuxjnis05uqz6pqw3f_g6">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5mrc6f5maidggs0nqkksn">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8zjaa9ituyrx45xnvvwhg">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a2in6fe_kvxpqhdpsvo8">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ynt4gyerqzkgdp4dx4jsc">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Business Analyst / Junior Business Analyst / Senior Business Analyst (UK) (checked 11 July 2026)</w:t>
      </w:r>
    </w:p>
    <w:p>
      <w:pPr>
        <w:pStyle w:val="ListParagraph"/>
        <w:numPr>
          <w:ilvl w:val="0"/>
          <w:numId w:val="2"/>
        </w:numPr>
        <w:spacing w:after="60"/>
      </w:pPr>
      <w:r>
        <w:rPr>
          <w:rFonts w:ascii="Arial" w:cs="Arial" w:eastAsia="Arial" w:hAnsi="Arial"/>
          <w:sz w:val="18"/>
          <w:szCs w:val="18"/>
        </w:rPr>
        <w:t xml:space="preserve">Business Analytics Job Market Report (UK), Learning People / Adzuna, Jun 2026 (checked 11 July 2026)</w:t>
      </w:r>
    </w:p>
    <w:p>
      <w:pPr>
        <w:pStyle w:val="ListParagraph"/>
        <w:numPr>
          <w:ilvl w:val="0"/>
          <w:numId w:val="2"/>
        </w:numPr>
        <w:spacing w:after="60"/>
      </w:pPr>
      <w:r>
        <w:rPr>
          <w:rFonts w:ascii="Arial" w:cs="Arial" w:eastAsia="Arial" w:hAnsi="Arial"/>
          <w:sz w:val="18"/>
          <w:szCs w:val="18"/>
        </w:rPr>
        <w:t xml:space="preserve">IT Jobs Watch: Business Analyst skills (UK), 6 months to 11 Jul 2026 (checked 11 July 2026)</w:t>
      </w:r>
    </w:p>
    <w:p>
      <w:pPr>
        <w:pStyle w:val="ListParagraph"/>
        <w:numPr>
          <w:ilvl w:val="0"/>
          <w:numId w:val="2"/>
        </w:numPr>
        <w:spacing w:after="60"/>
      </w:pPr>
      <w:r>
        <w:rPr>
          <w:rFonts w:ascii="Arial" w:cs="Arial" w:eastAsia="Arial" w:hAnsi="Arial"/>
          <w:sz w:val="18"/>
          <w:szCs w:val="18"/>
        </w:rPr>
        <w:t xml:space="preserve">IIBA official ECBA certification page (checked 11 July 2026)</w:t>
      </w:r>
    </w:p>
    <w:p>
      <w:pPr>
        <w:pStyle w:val="ListParagraph"/>
        <w:numPr>
          <w:ilvl w:val="0"/>
          <w:numId w:val="2"/>
        </w:numPr>
        <w:spacing w:after="60"/>
      </w:pPr>
      <w:r>
        <w:rPr>
          <w:rFonts w:ascii="Arial" w:cs="Arial" w:eastAsia="Arial" w:hAnsi="Arial"/>
          <w:sz w:val="18"/>
          <w:szCs w:val="18"/>
        </w:rPr>
        <w:t xml:space="preserve">CIO: 'ECBA certification: An entry-level credential for business analysts'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4"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ysjlacl-3ugstdfpnthvb" Type="http://schemas.openxmlformats.org/officeDocument/2006/relationships/hyperlink" Target="https://www.techskills.org/learners/routes?pathway=apprenticeship" TargetMode="External"/><Relationship Id="rIdvi6zeotr67saohq6zxhel" Type="http://schemas.openxmlformats.org/officeDocument/2006/relationships/hyperlink" Target="https://www.techskills.org/learners/routes?pathway=degree" TargetMode="External"/><Relationship Id="rIdlas8tw2qcu05cxljtcvvc" Type="http://schemas.openxmlformats.org/officeDocument/2006/relationships/hyperlink" Target="https://jobhelp.campaign.gov.uk/skills-bootcamps/" TargetMode="External"/><Relationship Id="rIdg0e39lnw5livzq2xwhoje" Type="http://schemas.openxmlformats.org/officeDocument/2006/relationships/hyperlink" Target="https://www.techskills.org/learners/routes?pathway=flexible" TargetMode="External"/><Relationship Id="rIdnwjequ35zwwcrrhpdxgwq" Type="http://schemas.openxmlformats.org/officeDocument/2006/relationships/hyperlink" Target="https://skillsengland.education.gov.uk/apprenticeship-standards/st0117-v1-2" TargetMode="External"/><Relationship Id="rIduemw9kc931eltigwhhiux" Type="http://schemas.openxmlformats.org/officeDocument/2006/relationships/hyperlink" Target="https://skillsengland.education.gov.uk/apprenticeship-standards/st0119-v1-2" TargetMode="External"/><Relationship Id="rIdpwrhzsvy6a-4hqwupyiys" Type="http://schemas.openxmlformats.org/officeDocument/2006/relationships/hyperlink" Target="https://skillsengland.education.gov.uk/apprenticeships/st0748-v1-1" TargetMode="External"/><Relationship Id="rIdxsxzelqwx3op31ettd0t0" Type="http://schemas.openxmlformats.org/officeDocument/2006/relationships/hyperlink" Target="https://www.coursera.org/courses?query=agile" TargetMode="External"/><Relationship Id="rIdjt5u0ueddkh9uvcvpowrt" Type="http://schemas.openxmlformats.org/officeDocument/2006/relationships/hyperlink" Target="https://www.iiba.org/career-resources/a-business-analysis-professionals-foundation-for-success/babok/" TargetMode="External"/><Relationship Id="rIdk-wixaoy3xahxhrxt-z7r" Type="http://schemas.openxmlformats.org/officeDocument/2006/relationships/hyperlink" Target="https://www.iiba.org/career-resources/a-business-analysis-professionals-foundation-for-success/babok/" TargetMode="External"/><Relationship Id="rIdfqhugmpptww46rh9i1haw" Type="http://schemas.openxmlformats.org/officeDocument/2006/relationships/hyperlink" Target="https://www.managers.org.uk/" TargetMode="External"/><Relationship Id="rIdvhgvallavzbgr5rgs30zb" Type="http://schemas.openxmlformats.org/officeDocument/2006/relationships/hyperlink" Target="https://www.managers.org.uk/membership/join-cmi/" TargetMode="External"/><Relationship Id="rId-gmmi2lhgskwa7k8uneoi" Type="http://schemas.openxmlformats.org/officeDocument/2006/relationships/hyperlink" Target="https://skillsengland.education.gov.uk/apprenticeships/st0272-v1-1" TargetMode="External"/><Relationship Id="rIdtz8vrmnrtcu9kjunbczbp" Type="http://schemas.openxmlformats.org/officeDocument/2006/relationships/hyperlink" Target="https://nationalcareers.service.gov.uk/" TargetMode="External"/><Relationship Id="rIdu_nmp01xwnq_guxnyuc9i" Type="http://schemas.openxmlformats.org/officeDocument/2006/relationships/hyperlink" Target="https://www.gov.uk/apply-apprenticeship" TargetMode="External"/><Relationship Id="rIds9wlw7btd2gpuokye32ar" Type="http://schemas.openxmlformats.org/officeDocument/2006/relationships/hyperlink" Target="https://jobhelp.campaign.gov.uk/skills-bootcamps/" TargetMode="External"/><Relationship Id="rIdhq2oo9ksqib_3nfsow14o" Type="http://schemas.openxmlformats.org/officeDocument/2006/relationships/hyperlink" Target="https://www.gov.uk/contact-jobcentre-plus" TargetMode="External"/><Relationship Id="rIdfzn24ubrtuhaxks0f68hi" Type="http://schemas.openxmlformats.org/officeDocument/2006/relationships/hyperlink" Target="https://skillsengland.education.gov.uk/apprenticeships" TargetMode="External"/><Relationship Id="rIde-xcq1msjfrjev2v85jem" Type="http://schemas.openxmlformats.org/officeDocument/2006/relationships/hyperlink" Target="https://skillsengland.education.gov.uk/apprenticeship-standards/st0117-v1-2" TargetMode="External"/><Relationship Id="rIdmpy507y9vtr3gjqvkopat" Type="http://schemas.openxmlformats.org/officeDocument/2006/relationships/hyperlink" Target="https://skillsengland.education.gov.uk/apprenticeship-standards/st0119-v1-2" TargetMode="External"/><Relationship Id="rIddahpxtqgv3esemn2cercf" Type="http://schemas.openxmlformats.org/officeDocument/2006/relationships/hyperlink" Target="https://skillsengland.education.gov.uk/apprenticeships/st0748-v1-1" TargetMode="External"/><Relationship Id="rIdpf0ojbtsoyzf8i_aocaiy" Type="http://schemas.openxmlformats.org/officeDocument/2006/relationships/hyperlink" Target="https://www.managers.org.uk/" TargetMode="External"/><Relationship Id="rIdbcj6fvdokomgephmibe3t" Type="http://schemas.openxmlformats.org/officeDocument/2006/relationships/hyperlink" Target="https://www.managers.org.uk/membership/join-cmi/" TargetMode="External"/><Relationship Id="rIdm8e2bvnmssvfvua6v1cxd" Type="http://schemas.openxmlformats.org/officeDocument/2006/relationships/hyperlink" Target="https://skillsengland.education.gov.uk/apprenticeships/st0272-v1-1" TargetMode="External"/><Relationship Id="rIdfuxjnis05uqz6pqw3f_g6" Type="http://schemas.openxmlformats.org/officeDocument/2006/relationships/hyperlink" Target="https://nationalcareers.service.gov.uk/" TargetMode="External"/><Relationship Id="rId5mrc6f5maidggs0nqkksn" Type="http://schemas.openxmlformats.org/officeDocument/2006/relationships/hyperlink" Target="https://www.gov.uk/apply-apprenticeship" TargetMode="External"/><Relationship Id="rId8zjaa9ituyrx45xnvvwhg" Type="http://schemas.openxmlformats.org/officeDocument/2006/relationships/hyperlink" Target="https://jobhelp.campaign.gov.uk/skills-bootcamps/" TargetMode="External"/><Relationship Id="rId-a2in6fe_kvxpqhdpsvo8" Type="http://schemas.openxmlformats.org/officeDocument/2006/relationships/hyperlink" Target="https://www.gov.uk/contact-jobcentre-plus" TargetMode="External"/><Relationship Id="rIdynt4gyerqzkgdp4dx4jsc" Type="http://schemas.openxmlformats.org/officeDocument/2006/relationships/hyperlink" Target="https://skillsengland.education.gov.uk/apprenticeships"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&amp; Transformation careers: a guide for careers coaches and advisers</dc:title>
  <dc:creator>TechSkills</dc:creator>
  <dc:description>Strategy &amp; Transformation careers: a guide for careers coaches and advisers. Built from the TechSkills Career Matrix.</dc:description>
  <cp:lastModifiedBy>Un-named</cp:lastModifiedBy>
  <cp:revision>1</cp:revision>
  <dcterms:created xsi:type="dcterms:W3CDTF">2026-11-01T13:46:56.576Z</dcterms:created>
  <dcterms:modified xsi:type="dcterms:W3CDTF">2026-11-01T13:46:56.576Z</dcterms:modified>
</cp:coreProperties>
</file>

<file path=docProps/custom.xml><?xml version="1.0" encoding="utf-8"?>
<Properties xmlns="http://schemas.openxmlformats.org/officeDocument/2006/custom-properties" xmlns:vt="http://schemas.openxmlformats.org/officeDocument/2006/docPropsVTypes"/>
</file>